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762C" w14:textId="3E6FC418" w:rsidR="000D6DF6" w:rsidRDefault="00504264" w:rsidP="000D6DF6">
      <w:pPr>
        <w:ind w:right="0"/>
        <w:jc w:val="center"/>
      </w:pPr>
      <w:r w:rsidRPr="00504264">
        <w:rPr>
          <w:highlight w:val="yellow"/>
        </w:rPr>
        <w:t>PARISH/PCC/CHURCH NAME</w:t>
      </w:r>
    </w:p>
    <w:p w14:paraId="000F403E" w14:textId="299D970E" w:rsidR="000D6DF6" w:rsidRDefault="009A2D8F" w:rsidP="000D6DF6">
      <w:pPr>
        <w:ind w:right="0"/>
        <w:jc w:val="center"/>
      </w:pPr>
      <w:r>
        <w:t>Performance</w:t>
      </w:r>
      <w:r w:rsidR="000D6DF6">
        <w:t xml:space="preserve"> Improvement Plan</w:t>
      </w:r>
    </w:p>
    <w:p w14:paraId="64203E39" w14:textId="77777777" w:rsidR="000D6DF6" w:rsidRDefault="000D6DF6" w:rsidP="000D6DF6">
      <w:pPr>
        <w:ind w:right="0"/>
        <w:jc w:val="center"/>
      </w:pPr>
    </w:p>
    <w:p w14:paraId="43FFF749" w14:textId="0BE61A2C" w:rsidR="000D6DF6" w:rsidRDefault="009A2D8F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  <w:r w:rsidRPr="009A2D8F">
        <w:rPr>
          <w:b w:val="0"/>
          <w:bCs/>
          <w:i/>
          <w:iCs/>
          <w:sz w:val="22"/>
          <w:szCs w:val="18"/>
        </w:rPr>
        <w:t>This form should be used in line with the Capability/Disciplinary procedure</w:t>
      </w:r>
    </w:p>
    <w:tbl>
      <w:tblPr>
        <w:tblStyle w:val="TableGrid"/>
        <w:tblpPr w:vertAnchor="page" w:horzAnchor="margin" w:tblpY="2918"/>
        <w:tblOverlap w:val="never"/>
        <w:tblW w:w="5725" w:type="dxa"/>
        <w:tblInd w:w="0" w:type="dxa"/>
        <w:tblCellMar>
          <w:top w:w="120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3605"/>
      </w:tblGrid>
      <w:tr w:rsidR="006D4998" w14:paraId="66B33144" w14:textId="77777777" w:rsidTr="006D4998">
        <w:trPr>
          <w:trHeight w:val="420"/>
        </w:trPr>
        <w:tc>
          <w:tcPr>
            <w:tcW w:w="2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8" w:space="0" w:color="000000"/>
            </w:tcBorders>
            <w:shd w:val="clear" w:color="auto" w:fill="D8D8D8"/>
          </w:tcPr>
          <w:p w14:paraId="2FD265D7" w14:textId="77777777" w:rsidR="006D4998" w:rsidRDefault="006D4998" w:rsidP="006D4998">
            <w:pPr>
              <w:ind w:right="0"/>
              <w:jc w:val="left"/>
            </w:pPr>
            <w:r>
              <w:rPr>
                <w:sz w:val="22"/>
              </w:rPr>
              <w:t xml:space="preserve">Employee name </w:t>
            </w:r>
          </w:p>
        </w:tc>
        <w:tc>
          <w:tcPr>
            <w:tcW w:w="36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14:paraId="3599C1F9" w14:textId="77777777" w:rsidR="006D4998" w:rsidRDefault="006D4998" w:rsidP="006D4998">
            <w:pPr>
              <w:ind w:right="0"/>
              <w:jc w:val="left"/>
            </w:pPr>
          </w:p>
        </w:tc>
      </w:tr>
    </w:tbl>
    <w:p w14:paraId="62A45853" w14:textId="55DD6402" w:rsidR="006D4998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p w14:paraId="2952929F" w14:textId="0375E64F" w:rsidR="006D4998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p w14:paraId="2D29C143" w14:textId="77777777" w:rsidR="006D4998" w:rsidRPr="00224B1D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p w14:paraId="3A10D163" w14:textId="4786CC98" w:rsidR="00431CB6" w:rsidRDefault="00431CB6" w:rsidP="000D6DF6"/>
    <w:tbl>
      <w:tblPr>
        <w:tblStyle w:val="TableGrid"/>
        <w:tblpPr w:leftFromText="180" w:rightFromText="180" w:vertAnchor="text" w:horzAnchor="margin" w:tblpY="71"/>
        <w:tblW w:w="157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9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617"/>
        <w:gridCol w:w="2342"/>
        <w:gridCol w:w="2643"/>
        <w:gridCol w:w="2035"/>
        <w:gridCol w:w="1805"/>
        <w:gridCol w:w="1144"/>
        <w:gridCol w:w="2942"/>
        <w:gridCol w:w="1204"/>
      </w:tblGrid>
      <w:tr w:rsidR="009A2D8F" w:rsidRPr="009A2D8F" w14:paraId="6522C1D6" w14:textId="77777777" w:rsidTr="00B85067">
        <w:trPr>
          <w:trHeight w:val="1712"/>
        </w:trPr>
        <w:tc>
          <w:tcPr>
            <w:tcW w:w="1617" w:type="dxa"/>
            <w:shd w:val="clear" w:color="auto" w:fill="BFBFBF"/>
          </w:tcPr>
          <w:p w14:paraId="34E0F5DC" w14:textId="77777777" w:rsidR="009A2D8F" w:rsidRPr="009A2D8F" w:rsidRDefault="009A2D8F" w:rsidP="009A2D8F">
            <w:pPr>
              <w:ind w:left="439" w:right="0" w:hanging="120"/>
              <w:jc w:val="left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Target area </w:t>
            </w:r>
          </w:p>
          <w:p w14:paraId="3544B923" w14:textId="77777777" w:rsidR="009A2D8F" w:rsidRPr="009A2D8F" w:rsidRDefault="009A2D8F" w:rsidP="009A2D8F">
            <w:pPr>
              <w:spacing w:line="238" w:lineRule="auto"/>
              <w:ind w:left="238" w:right="0" w:hanging="46"/>
              <w:jc w:val="left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Detail specific area </w:t>
            </w:r>
            <w:proofErr w:type="gramStart"/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>where  performance</w:t>
            </w:r>
            <w:proofErr w:type="gramEnd"/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 </w:t>
            </w:r>
          </w:p>
          <w:p w14:paraId="287F40BE" w14:textId="77777777" w:rsidR="009A2D8F" w:rsidRPr="009A2D8F" w:rsidRDefault="009A2D8F" w:rsidP="009A2D8F">
            <w:pPr>
              <w:ind w:left="218" w:right="0" w:hanging="79"/>
              <w:jc w:val="left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Standards have not been met  </w:t>
            </w:r>
          </w:p>
        </w:tc>
        <w:tc>
          <w:tcPr>
            <w:tcW w:w="2342" w:type="dxa"/>
            <w:shd w:val="clear" w:color="auto" w:fill="BFBFBF"/>
          </w:tcPr>
          <w:p w14:paraId="34E38860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Performance concern </w:t>
            </w:r>
          </w:p>
          <w:p w14:paraId="17F38C11" w14:textId="77777777" w:rsidR="009A2D8F" w:rsidRPr="009A2D8F" w:rsidRDefault="009A2D8F" w:rsidP="009A2D8F">
            <w:pPr>
              <w:ind w:left="101" w:right="95"/>
              <w:jc w:val="left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Detail specific dates and examples of where the standards have not been met </w:t>
            </w:r>
          </w:p>
        </w:tc>
        <w:tc>
          <w:tcPr>
            <w:tcW w:w="2643" w:type="dxa"/>
            <w:shd w:val="clear" w:color="auto" w:fill="BFBFBF"/>
          </w:tcPr>
          <w:p w14:paraId="75511CB3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Expected standard of </w:t>
            </w:r>
          </w:p>
          <w:p w14:paraId="43C6E588" w14:textId="77777777" w:rsidR="009A2D8F" w:rsidRPr="009A2D8F" w:rsidRDefault="009A2D8F" w:rsidP="009A2D8F">
            <w:pPr>
              <w:ind w:right="57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performance  </w:t>
            </w:r>
          </w:p>
          <w:p w14:paraId="40605877" w14:textId="77777777" w:rsidR="009A2D8F" w:rsidRPr="009A2D8F" w:rsidRDefault="009A2D8F" w:rsidP="009A2D8F">
            <w:pPr>
              <w:spacing w:line="237" w:lineRule="auto"/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Detail what is expected of the employee in terms of </w:t>
            </w:r>
          </w:p>
          <w:p w14:paraId="4B2EA0B3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their performance </w:t>
            </w:r>
            <w:proofErr w:type="gramStart"/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>i.e.</w:t>
            </w:r>
            <w:proofErr w:type="gramEnd"/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 what does ‘good’ look like  </w:t>
            </w:r>
          </w:p>
        </w:tc>
        <w:tc>
          <w:tcPr>
            <w:tcW w:w="2035" w:type="dxa"/>
            <w:shd w:val="clear" w:color="auto" w:fill="BFBFBF"/>
          </w:tcPr>
          <w:p w14:paraId="56D7DA34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Agreed improvement actions  </w:t>
            </w:r>
          </w:p>
          <w:p w14:paraId="31DADB4D" w14:textId="77777777" w:rsidR="009A2D8F" w:rsidRPr="009A2D8F" w:rsidRDefault="009A2D8F" w:rsidP="009A2D8F">
            <w:pPr>
              <w:spacing w:line="237" w:lineRule="auto"/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Detail what actions need to be taken to meet </w:t>
            </w:r>
          </w:p>
          <w:p w14:paraId="341BEDB8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expected standard of performance  </w:t>
            </w:r>
          </w:p>
        </w:tc>
        <w:tc>
          <w:tcPr>
            <w:tcW w:w="1805" w:type="dxa"/>
            <w:shd w:val="clear" w:color="auto" w:fill="BFBFBF"/>
          </w:tcPr>
          <w:p w14:paraId="2E7B7008" w14:textId="77777777" w:rsidR="009A2D8F" w:rsidRPr="009A2D8F" w:rsidRDefault="009A2D8F" w:rsidP="009A2D8F">
            <w:pPr>
              <w:ind w:right="52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Support </w:t>
            </w:r>
          </w:p>
          <w:p w14:paraId="5085A19F" w14:textId="77777777" w:rsidR="009A2D8F" w:rsidRPr="009A2D8F" w:rsidRDefault="009A2D8F" w:rsidP="009A2D8F">
            <w:pPr>
              <w:ind w:right="1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 </w:t>
            </w:r>
          </w:p>
          <w:p w14:paraId="31962BE0" w14:textId="77777777" w:rsidR="009A2D8F" w:rsidRPr="009A2D8F" w:rsidRDefault="009A2D8F" w:rsidP="009A2D8F">
            <w:pPr>
              <w:ind w:right="8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Detail what has been agreed in terms of support </w:t>
            </w:r>
          </w:p>
          <w:p w14:paraId="691E056B" w14:textId="77777777" w:rsidR="009A2D8F" w:rsidRPr="009A2D8F" w:rsidRDefault="009A2D8F" w:rsidP="009A2D8F">
            <w:pPr>
              <w:ind w:right="53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required to achieve the </w:t>
            </w:r>
          </w:p>
          <w:p w14:paraId="3FC2B9EE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 xml:space="preserve">expected standard of performance </w:t>
            </w:r>
          </w:p>
        </w:tc>
        <w:tc>
          <w:tcPr>
            <w:tcW w:w="1144" w:type="dxa"/>
            <w:shd w:val="clear" w:color="auto" w:fill="BFBFBF"/>
          </w:tcPr>
          <w:p w14:paraId="2C63B40E" w14:textId="77777777" w:rsidR="009A2D8F" w:rsidRPr="009A2D8F" w:rsidRDefault="009A2D8F" w:rsidP="009A2D8F">
            <w:pPr>
              <w:ind w:left="137" w:right="0"/>
              <w:jc w:val="left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Review Date </w:t>
            </w:r>
          </w:p>
        </w:tc>
        <w:tc>
          <w:tcPr>
            <w:tcW w:w="2942" w:type="dxa"/>
            <w:shd w:val="clear" w:color="auto" w:fill="BFBFBF"/>
          </w:tcPr>
          <w:p w14:paraId="07FF59B3" w14:textId="77777777" w:rsidR="009A2D8F" w:rsidRPr="009A2D8F" w:rsidRDefault="009A2D8F" w:rsidP="009A2D8F">
            <w:pPr>
              <w:ind w:right="53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Review notes </w:t>
            </w:r>
          </w:p>
          <w:p w14:paraId="6A20EEFB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i/>
                <w:color w:val="auto"/>
                <w:sz w:val="16"/>
              </w:rPr>
              <w:t>Detail improvement made and any future review dates</w:t>
            </w:r>
            <w:r w:rsidRPr="009A2D8F">
              <w:rPr>
                <w:rFonts w:eastAsiaTheme="minorEastAsia"/>
                <w:bCs/>
                <w:i/>
                <w:color w:val="auto"/>
                <w:sz w:val="24"/>
              </w:rPr>
              <w:t xml:space="preserve">  </w:t>
            </w:r>
          </w:p>
        </w:tc>
        <w:tc>
          <w:tcPr>
            <w:tcW w:w="1204" w:type="dxa"/>
            <w:shd w:val="clear" w:color="auto" w:fill="BFBFBF"/>
          </w:tcPr>
          <w:p w14:paraId="0C7D13EA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 xml:space="preserve">Date to achieve </w:t>
            </w:r>
          </w:p>
          <w:p w14:paraId="3571ADBB" w14:textId="77777777" w:rsidR="009A2D8F" w:rsidRPr="009A2D8F" w:rsidRDefault="009A2D8F" w:rsidP="009A2D8F">
            <w:pPr>
              <w:ind w:right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9A2D8F">
              <w:rPr>
                <w:rFonts w:eastAsiaTheme="minorEastAsia"/>
                <w:bCs/>
                <w:color w:val="auto"/>
                <w:sz w:val="24"/>
              </w:rPr>
              <w:t>expected standard</w:t>
            </w:r>
            <w:r w:rsidRPr="009A2D8F">
              <w:rPr>
                <w:rFonts w:eastAsiaTheme="minorEastAsia"/>
                <w:bCs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9A2D8F" w:rsidRPr="009A2D8F" w14:paraId="269AB6D4" w14:textId="77777777" w:rsidTr="00B85067">
        <w:trPr>
          <w:trHeight w:val="1164"/>
        </w:trPr>
        <w:tc>
          <w:tcPr>
            <w:tcW w:w="1617" w:type="dxa"/>
          </w:tcPr>
          <w:p w14:paraId="017325F5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342" w:type="dxa"/>
          </w:tcPr>
          <w:p w14:paraId="3983DB1B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</w:tcPr>
          <w:p w14:paraId="12797002" w14:textId="77777777" w:rsidR="009A2D8F" w:rsidRPr="009A2D8F" w:rsidRDefault="009A2D8F" w:rsidP="009A2D8F">
            <w:pPr>
              <w:ind w:right="37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035" w:type="dxa"/>
          </w:tcPr>
          <w:p w14:paraId="57CAA975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14D3D834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1E1A0F8B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68D31A5D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1805" w:type="dxa"/>
          </w:tcPr>
          <w:p w14:paraId="05A75DF2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CBBF92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380EF6D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</w:tcPr>
          <w:p w14:paraId="246DE298" w14:textId="77777777" w:rsidR="009A2D8F" w:rsidRPr="009A2D8F" w:rsidRDefault="009A2D8F" w:rsidP="009A2D8F">
            <w:pPr>
              <w:ind w:left="1" w:right="2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9A2D8F" w:rsidRPr="009A2D8F" w14:paraId="446BD0B0" w14:textId="77777777" w:rsidTr="00B85067">
        <w:trPr>
          <w:trHeight w:val="1164"/>
        </w:trPr>
        <w:tc>
          <w:tcPr>
            <w:tcW w:w="1617" w:type="dxa"/>
          </w:tcPr>
          <w:p w14:paraId="1864976E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342" w:type="dxa"/>
          </w:tcPr>
          <w:p w14:paraId="66121FD4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</w:tcPr>
          <w:p w14:paraId="605BE76F" w14:textId="77777777" w:rsidR="009A2D8F" w:rsidRPr="009A2D8F" w:rsidRDefault="009A2D8F" w:rsidP="009A2D8F">
            <w:pPr>
              <w:ind w:right="37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035" w:type="dxa"/>
          </w:tcPr>
          <w:p w14:paraId="40CA868F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05" w:type="dxa"/>
          </w:tcPr>
          <w:p w14:paraId="3498F1BE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A7EDF09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03F5462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894ED99" w14:textId="77777777" w:rsidR="009A2D8F" w:rsidRPr="009A2D8F" w:rsidRDefault="009A2D8F" w:rsidP="009A2D8F">
            <w:pPr>
              <w:ind w:left="1" w:right="2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9A2D8F" w:rsidRPr="009A2D8F" w14:paraId="3C03FBB5" w14:textId="77777777" w:rsidTr="00B85067">
        <w:trPr>
          <w:trHeight w:val="1164"/>
        </w:trPr>
        <w:tc>
          <w:tcPr>
            <w:tcW w:w="1617" w:type="dxa"/>
          </w:tcPr>
          <w:p w14:paraId="4C77CCF4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342" w:type="dxa"/>
          </w:tcPr>
          <w:p w14:paraId="2AFE7AF1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</w:tcPr>
          <w:p w14:paraId="7FBF4245" w14:textId="77777777" w:rsidR="009A2D8F" w:rsidRPr="009A2D8F" w:rsidRDefault="009A2D8F" w:rsidP="009A2D8F">
            <w:pPr>
              <w:ind w:right="37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  <w:tc>
          <w:tcPr>
            <w:tcW w:w="2035" w:type="dxa"/>
          </w:tcPr>
          <w:p w14:paraId="675E3F49" w14:textId="77777777" w:rsidR="009A2D8F" w:rsidRPr="009A2D8F" w:rsidRDefault="009A2D8F" w:rsidP="009A2D8F">
            <w:pPr>
              <w:ind w:left="1" w:right="44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05" w:type="dxa"/>
          </w:tcPr>
          <w:p w14:paraId="25AEB4DA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A5CE729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191CF32D" w14:textId="77777777" w:rsidR="009A2D8F" w:rsidRPr="009A2D8F" w:rsidRDefault="009A2D8F" w:rsidP="009A2D8F">
            <w:pPr>
              <w:ind w:left="1" w:right="0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6A9D2AD" w14:textId="77777777" w:rsidR="009A2D8F" w:rsidRPr="009A2D8F" w:rsidRDefault="009A2D8F" w:rsidP="009A2D8F">
            <w:pPr>
              <w:ind w:left="1" w:right="2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9A2D8F" w:rsidRPr="009A2D8F" w14:paraId="30102F86" w14:textId="77777777" w:rsidTr="009A2D8F">
        <w:trPr>
          <w:gridAfter w:val="5"/>
          <w:wAfter w:w="9130" w:type="dxa"/>
          <w:trHeight w:val="1164"/>
        </w:trPr>
        <w:tc>
          <w:tcPr>
            <w:tcW w:w="1617" w:type="dxa"/>
            <w:shd w:val="clear" w:color="auto" w:fill="BFBFBF" w:themeFill="background1" w:themeFillShade="BF"/>
          </w:tcPr>
          <w:p w14:paraId="3FC2FF55" w14:textId="44784896" w:rsidR="009A2D8F" w:rsidRPr="009A2D8F" w:rsidRDefault="009A2D8F" w:rsidP="009A2D8F">
            <w:pPr>
              <w:ind w:right="0"/>
              <w:jc w:val="left"/>
              <w:rPr>
                <w:rFonts w:eastAsiaTheme="minorEastAsia"/>
                <w:bCs/>
                <w:color w:val="auto"/>
                <w:sz w:val="22"/>
                <w:szCs w:val="20"/>
              </w:rPr>
            </w:pPr>
            <w:r w:rsidRPr="009A2D8F">
              <w:rPr>
                <w:rFonts w:eastAsiaTheme="minorEastAsia"/>
                <w:bCs/>
                <w:color w:val="auto"/>
                <w:sz w:val="22"/>
                <w:szCs w:val="20"/>
              </w:rPr>
              <w:lastRenderedPageBreak/>
              <w:t>This action plan has been agreed by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36CA30CD" w14:textId="2573484B" w:rsidR="009A2D8F" w:rsidRPr="009A2D8F" w:rsidRDefault="009A2D8F" w:rsidP="009A2D8F">
            <w:pPr>
              <w:ind w:right="0"/>
              <w:jc w:val="left"/>
              <w:rPr>
                <w:rFonts w:eastAsiaTheme="minorEastAsia"/>
                <w:bCs/>
                <w:color w:val="auto"/>
                <w:sz w:val="22"/>
                <w:szCs w:val="20"/>
              </w:rPr>
            </w:pPr>
            <w:r w:rsidRPr="009A2D8F">
              <w:rPr>
                <w:rFonts w:eastAsiaTheme="minorEastAsia"/>
                <w:bCs/>
                <w:color w:val="auto"/>
                <w:sz w:val="22"/>
                <w:szCs w:val="20"/>
              </w:rPr>
              <w:t>Signed</w:t>
            </w:r>
          </w:p>
        </w:tc>
        <w:tc>
          <w:tcPr>
            <w:tcW w:w="2643" w:type="dxa"/>
            <w:shd w:val="clear" w:color="auto" w:fill="BFBFBF" w:themeFill="background1" w:themeFillShade="BF"/>
          </w:tcPr>
          <w:p w14:paraId="05BF08E9" w14:textId="2133F72F" w:rsidR="009A2D8F" w:rsidRPr="009A2D8F" w:rsidRDefault="009A2D8F" w:rsidP="009A2D8F">
            <w:pPr>
              <w:ind w:right="37"/>
              <w:jc w:val="left"/>
              <w:rPr>
                <w:rFonts w:eastAsiaTheme="minorEastAsia"/>
                <w:bCs/>
                <w:color w:val="auto"/>
                <w:sz w:val="22"/>
                <w:szCs w:val="20"/>
              </w:rPr>
            </w:pPr>
            <w:r w:rsidRPr="009A2D8F">
              <w:rPr>
                <w:rFonts w:eastAsiaTheme="minorEastAsia"/>
                <w:bCs/>
                <w:color w:val="auto"/>
                <w:sz w:val="22"/>
                <w:szCs w:val="20"/>
              </w:rPr>
              <w:t>Date</w:t>
            </w:r>
          </w:p>
        </w:tc>
      </w:tr>
      <w:tr w:rsidR="009A2D8F" w:rsidRPr="009A2D8F" w14:paraId="0CF7D09B" w14:textId="77777777" w:rsidTr="009A2D8F">
        <w:trPr>
          <w:gridAfter w:val="5"/>
          <w:wAfter w:w="9130" w:type="dxa"/>
          <w:trHeight w:val="884"/>
        </w:trPr>
        <w:tc>
          <w:tcPr>
            <w:tcW w:w="1617" w:type="dxa"/>
          </w:tcPr>
          <w:p w14:paraId="52112363" w14:textId="2B0A898D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  <w:t>Manager</w:t>
            </w:r>
          </w:p>
        </w:tc>
        <w:tc>
          <w:tcPr>
            <w:tcW w:w="2342" w:type="dxa"/>
          </w:tcPr>
          <w:p w14:paraId="76877DCE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</w:tcPr>
          <w:p w14:paraId="46F236CE" w14:textId="77777777" w:rsidR="009A2D8F" w:rsidRPr="009A2D8F" w:rsidRDefault="009A2D8F" w:rsidP="009A2D8F">
            <w:pPr>
              <w:ind w:right="37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</w:tr>
      <w:tr w:rsidR="009A2D8F" w:rsidRPr="009A2D8F" w14:paraId="15117532" w14:textId="77777777" w:rsidTr="009A2D8F">
        <w:trPr>
          <w:gridAfter w:val="5"/>
          <w:wAfter w:w="9130" w:type="dxa"/>
          <w:trHeight w:val="884"/>
        </w:trPr>
        <w:tc>
          <w:tcPr>
            <w:tcW w:w="1617" w:type="dxa"/>
          </w:tcPr>
          <w:p w14:paraId="20C04EFB" w14:textId="044831A9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  <w:t>Employee</w:t>
            </w:r>
          </w:p>
        </w:tc>
        <w:tc>
          <w:tcPr>
            <w:tcW w:w="2342" w:type="dxa"/>
          </w:tcPr>
          <w:p w14:paraId="0CA2A7B6" w14:textId="77777777" w:rsidR="009A2D8F" w:rsidRPr="009A2D8F" w:rsidRDefault="009A2D8F" w:rsidP="009A2D8F">
            <w:pPr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</w:tcPr>
          <w:p w14:paraId="5708B141" w14:textId="77777777" w:rsidR="009A2D8F" w:rsidRPr="009A2D8F" w:rsidRDefault="009A2D8F" w:rsidP="009A2D8F">
            <w:pPr>
              <w:ind w:right="37"/>
              <w:jc w:val="left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</w:rPr>
            </w:pPr>
          </w:p>
        </w:tc>
      </w:tr>
    </w:tbl>
    <w:p w14:paraId="5C374FBD" w14:textId="07A1EDC1" w:rsidR="000D6DF6" w:rsidRDefault="000D6DF6" w:rsidP="009A2D8F">
      <w:pPr>
        <w:jc w:val="left"/>
      </w:pPr>
    </w:p>
    <w:sectPr w:rsidR="000D6DF6" w:rsidSect="006D4998">
      <w:headerReference w:type="default" r:id="rId9"/>
      <w:pgSz w:w="16838" w:h="11906" w:orient="landscape"/>
      <w:pgMar w:top="1440" w:right="1440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4386" w14:textId="77777777" w:rsidR="006D4998" w:rsidRDefault="006D4998" w:rsidP="006D4998">
      <w:pPr>
        <w:spacing w:line="240" w:lineRule="auto"/>
      </w:pPr>
      <w:r>
        <w:separator/>
      </w:r>
    </w:p>
  </w:endnote>
  <w:endnote w:type="continuationSeparator" w:id="0">
    <w:p w14:paraId="106008E6" w14:textId="77777777" w:rsidR="006D4998" w:rsidRDefault="006D4998" w:rsidP="006D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EF84" w14:textId="77777777" w:rsidR="006D4998" w:rsidRDefault="006D4998" w:rsidP="006D4998">
      <w:pPr>
        <w:spacing w:line="240" w:lineRule="auto"/>
      </w:pPr>
      <w:r>
        <w:separator/>
      </w:r>
    </w:p>
  </w:footnote>
  <w:footnote w:type="continuationSeparator" w:id="0">
    <w:p w14:paraId="24E174BF" w14:textId="77777777" w:rsidR="006D4998" w:rsidRDefault="006D4998" w:rsidP="006D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0272" w14:textId="0A8BA858" w:rsidR="006D4998" w:rsidRPr="00D33033" w:rsidRDefault="006D4998" w:rsidP="006D4998">
    <w:pPr>
      <w:pStyle w:val="Header"/>
      <w:jc w:val="left"/>
      <w:rPr>
        <w:b w:val="0"/>
        <w:bCs/>
        <w:color w:val="808080" w:themeColor="background1" w:themeShade="80"/>
        <w:sz w:val="20"/>
        <w:szCs w:val="16"/>
        <w:lang w:val="en-US"/>
      </w:rPr>
    </w:pPr>
    <w:r w:rsidRPr="00D33033">
      <w:rPr>
        <w:b w:val="0"/>
        <w:bCs/>
        <w:color w:val="808080" w:themeColor="background1" w:themeShade="80"/>
        <w:sz w:val="20"/>
        <w:szCs w:val="16"/>
        <w:lang w:val="en-US"/>
      </w:rPr>
      <w:t xml:space="preserve">Appendix </w:t>
    </w:r>
    <w:r w:rsidR="009A2D8F" w:rsidRPr="00D33033">
      <w:rPr>
        <w:b w:val="0"/>
        <w:bCs/>
        <w:color w:val="808080" w:themeColor="background1" w:themeShade="80"/>
        <w:sz w:val="20"/>
        <w:szCs w:val="16"/>
        <w:lang w:val="en-US"/>
      </w:rPr>
      <w:t>7</w:t>
    </w:r>
    <w:r w:rsidRPr="00D33033">
      <w:rPr>
        <w:b w:val="0"/>
        <w:bCs/>
        <w:color w:val="808080" w:themeColor="background1" w:themeShade="80"/>
        <w:sz w:val="20"/>
        <w:szCs w:val="16"/>
        <w:lang w:val="en-US"/>
      </w:rPr>
      <w:t>b</w:t>
    </w:r>
  </w:p>
  <w:p w14:paraId="2AC5E2AE" w14:textId="631242D5" w:rsidR="00D33033" w:rsidRPr="00D33033" w:rsidRDefault="00504264" w:rsidP="006D4998">
    <w:pPr>
      <w:pStyle w:val="Header"/>
      <w:jc w:val="left"/>
      <w:rPr>
        <w:b w:val="0"/>
        <w:bCs/>
        <w:color w:val="808080" w:themeColor="background1" w:themeShade="80"/>
        <w:sz w:val="20"/>
        <w:szCs w:val="16"/>
        <w:lang w:val="en-US"/>
      </w:rPr>
    </w:pPr>
    <w:r>
      <w:rPr>
        <w:b w:val="0"/>
        <w:bCs/>
        <w:color w:val="808080" w:themeColor="background1" w:themeShade="80"/>
        <w:sz w:val="20"/>
        <w:szCs w:val="16"/>
        <w:lang w:val="en-US"/>
      </w:rPr>
      <w:t>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F6"/>
    <w:rsid w:val="000D6DF6"/>
    <w:rsid w:val="00431CB6"/>
    <w:rsid w:val="00504264"/>
    <w:rsid w:val="006D4998"/>
    <w:rsid w:val="009A2D8F"/>
    <w:rsid w:val="009C1050"/>
    <w:rsid w:val="00D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2065C2"/>
  <w15:chartTrackingRefBased/>
  <w15:docId w15:val="{E6975062-4E41-4B4E-B79A-98F91F9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F6"/>
    <w:pPr>
      <w:spacing w:after="0"/>
      <w:ind w:right="4081"/>
      <w:jc w:val="right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6DF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9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998"/>
    <w:rPr>
      <w:rFonts w:ascii="Arial" w:eastAsia="Arial" w:hAnsi="Arial" w:cs="Arial"/>
      <w:b/>
      <w:color w:val="000000"/>
      <w:sz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49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998"/>
    <w:rPr>
      <w:rFonts w:ascii="Arial" w:eastAsia="Arial" w:hAnsi="Arial" w:cs="Arial"/>
      <w:b/>
      <w:color w:val="000000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AB5C0-1D92-4427-9618-66B03DD04D9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F4677B73-9240-4446-8ED2-9C898AA28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241C4-B09A-40D0-856F-B5A8A98A4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King</dc:creator>
  <cp:keywords/>
  <dc:description/>
  <cp:lastModifiedBy>Simone Smith</cp:lastModifiedBy>
  <cp:revision>5</cp:revision>
  <dcterms:created xsi:type="dcterms:W3CDTF">2021-11-25T11:03:00Z</dcterms:created>
  <dcterms:modified xsi:type="dcterms:W3CDTF">2023-03-08T15:32:00Z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619000</vt:r8>
  </property>
  <property fmtid="{D5CDD505-2E9C-101B-9397-08002B2CF9AE}" pid="3" name="ContentTypeId">
    <vt:lpwstr>0x010100AE285429128E7C4F9600AE224C03363C</vt:lpwstr>
  </property>
  <property fmtid="{D5CDD505-2E9C-101B-9397-08002B2CF9AE}" pid="4" name="MediaServiceImageTags">
    <vt:lpwstr/>
  </property>
</Properties>
</file>