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C450" w14:textId="661874ED" w:rsidR="00066C9E" w:rsidRPr="00CC2BDB" w:rsidRDefault="005D3CA5" w:rsidP="00CC2BDB">
      <w:pPr>
        <w:jc w:val="center"/>
        <w:rPr>
          <w:b/>
          <w:bCs/>
        </w:rPr>
      </w:pPr>
      <w:r w:rsidRPr="00CC2BDB">
        <w:rPr>
          <w:b/>
          <w:bCs/>
          <w:noProof/>
          <w:sz w:val="24"/>
          <w:szCs w:val="24"/>
        </w:rPr>
        <mc:AlternateContent>
          <mc:Choice Requires="wps">
            <w:drawing>
              <wp:anchor distT="0" distB="0" distL="114300" distR="114300" simplePos="0" relativeHeight="251699200" behindDoc="1" locked="0" layoutInCell="1" allowOverlap="1" wp14:anchorId="45E7CBEE" wp14:editId="3AAE2074">
                <wp:simplePos x="0" y="0"/>
                <wp:positionH relativeFrom="column">
                  <wp:posOffset>1103630</wp:posOffset>
                </wp:positionH>
                <wp:positionV relativeFrom="paragraph">
                  <wp:posOffset>4733290</wp:posOffset>
                </wp:positionV>
                <wp:extent cx="3274060" cy="720090"/>
                <wp:effectExtent l="19050" t="19050" r="21590" b="22860"/>
                <wp:wrapNone/>
                <wp:docPr id="8" name="TextBox 21"/>
                <wp:cNvGraphicFramePr/>
                <a:graphic xmlns:a="http://schemas.openxmlformats.org/drawingml/2006/main">
                  <a:graphicData uri="http://schemas.microsoft.com/office/word/2010/wordprocessingShape">
                    <wps:wsp>
                      <wps:cNvSpPr txBox="1"/>
                      <wps:spPr>
                        <a:xfrm>
                          <a:off x="0" y="0"/>
                          <a:ext cx="3274060" cy="720090"/>
                        </a:xfrm>
                        <a:prstGeom prst="rect">
                          <a:avLst/>
                        </a:prstGeom>
                        <a:noFill/>
                        <a:ln w="28575">
                          <a:solidFill>
                            <a:srgbClr val="B40540"/>
                          </a:solidFill>
                        </a:ln>
                      </wps:spPr>
                      <wps:txbx>
                        <w:txbxContent>
                          <w:p w14:paraId="7103BEE1" w14:textId="6E77FCB8" w:rsidR="002B1832" w:rsidRPr="00D455F5" w:rsidRDefault="00D455F5" w:rsidP="00D455F5">
                            <w:pPr>
                              <w:jc w:val="center"/>
                              <w:rPr>
                                <w:rFonts w:hAnsi="Calibri"/>
                                <w:color w:val="000000" w:themeColor="text1"/>
                                <w:kern w:val="24"/>
                                <w:sz w:val="18"/>
                                <w:szCs w:val="18"/>
                                <w:lang w:val="en-US"/>
                              </w:rPr>
                            </w:pPr>
                            <w:r w:rsidRPr="00D455F5">
                              <w:rPr>
                                <w:rFonts w:hAnsi="Calibri"/>
                                <w:color w:val="000000" w:themeColor="text1"/>
                                <w:kern w:val="24"/>
                                <w:sz w:val="18"/>
                                <w:szCs w:val="18"/>
                                <w:lang w:val="en-US"/>
                              </w:rPr>
                              <w:t>All evidence obtained should be sent to the employee who has submitted the grievance, and the employee who the grievance is regarding, prior to the meeting, to allow them to prepare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5E7CBEE" id="_x0000_t202" coordsize="21600,21600" o:spt="202" path="m,l,21600r21600,l21600,xe">
                <v:stroke joinstyle="miter"/>
                <v:path gradientshapeok="t" o:connecttype="rect"/>
              </v:shapetype>
              <v:shape id="TextBox 21" o:spid="_x0000_s1026" type="#_x0000_t202" style="position:absolute;left:0;text-align:left;margin-left:86.9pt;margin-top:372.7pt;width:257.8pt;height:56.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" filled="f" strokecolor="#b40540" strokeweight="2.25pt">
                <v:textbox>
                  <w:txbxContent>
                    <w:p w14:paraId="7103BEE1" w14:textId="6E77FCB8" w:rsidR="002B1832" w:rsidRPr="00D455F5" w:rsidRDefault="00D455F5" w:rsidP="00D455F5">
                      <w:pPr>
                        <w:jc w:val="center"/>
                        <w:rPr>
                          <w:rFonts w:hAnsi="Calibri"/>
                          <w:color w:val="000000" w:themeColor="text1"/>
                          <w:kern w:val="24"/>
                          <w:sz w:val="18"/>
                          <w:szCs w:val="18"/>
                          <w:lang w:val="en-US"/>
                        </w:rPr>
                      </w:pPr>
                      <w:r w:rsidRPr="00D455F5">
                        <w:rPr>
                          <w:rFonts w:hAnsi="Calibri"/>
                          <w:color w:val="000000" w:themeColor="text1"/>
                          <w:kern w:val="24"/>
                          <w:sz w:val="18"/>
                          <w:szCs w:val="18"/>
                          <w:lang w:val="en-US"/>
                        </w:rPr>
                        <w:t>All evidence obtained should be sent to the employee who has submitted the grievance, and the employee who the grievance is regarding, prior to the meeting, to allow them to prepare</w:t>
                      </w:r>
                    </w:p>
                  </w:txbxContent>
                </v:textbox>
              </v:shape>
            </w:pict>
          </mc:Fallback>
        </mc:AlternateContent>
      </w:r>
      <w:r w:rsidRPr="00CC2BDB">
        <w:rPr>
          <w:b/>
          <w:bCs/>
          <w:noProof/>
          <w:sz w:val="24"/>
          <w:szCs w:val="24"/>
        </w:rPr>
        <mc:AlternateContent>
          <mc:Choice Requires="wps">
            <w:drawing>
              <wp:anchor distT="0" distB="0" distL="114300" distR="114300" simplePos="0" relativeHeight="251746304" behindDoc="1" locked="0" layoutInCell="1" allowOverlap="1" wp14:anchorId="5410FD84" wp14:editId="1284AD42">
                <wp:simplePos x="0" y="0"/>
                <wp:positionH relativeFrom="column">
                  <wp:posOffset>1108710</wp:posOffset>
                </wp:positionH>
                <wp:positionV relativeFrom="paragraph">
                  <wp:posOffset>5947410</wp:posOffset>
                </wp:positionV>
                <wp:extent cx="3274060" cy="448945"/>
                <wp:effectExtent l="19050" t="19050" r="21590" b="27305"/>
                <wp:wrapNone/>
                <wp:docPr id="12" name="TextBox 21"/>
                <wp:cNvGraphicFramePr/>
                <a:graphic xmlns:a="http://schemas.openxmlformats.org/drawingml/2006/main">
                  <a:graphicData uri="http://schemas.microsoft.com/office/word/2010/wordprocessingShape">
                    <wps:wsp>
                      <wps:cNvSpPr txBox="1"/>
                      <wps:spPr>
                        <a:xfrm>
                          <a:off x="0" y="0"/>
                          <a:ext cx="3274060" cy="448945"/>
                        </a:xfrm>
                        <a:prstGeom prst="rect">
                          <a:avLst/>
                        </a:prstGeom>
                        <a:noFill/>
                        <a:ln w="28575">
                          <a:solidFill>
                            <a:srgbClr val="B40540"/>
                          </a:solidFill>
                        </a:ln>
                      </wps:spPr>
                      <wps:txbx>
                        <w:txbxContent>
                          <w:p w14:paraId="504A456D" w14:textId="3DA6D0B8" w:rsidR="002B1832" w:rsidRPr="002B1832" w:rsidRDefault="00D455F5" w:rsidP="002B1832">
                            <w:pPr>
                              <w:jc w:val="center"/>
                              <w:rPr>
                                <w:rFonts w:hAnsi="Calibri"/>
                                <w:color w:val="000000" w:themeColor="text1"/>
                                <w:kern w:val="24"/>
                                <w:sz w:val="18"/>
                                <w:szCs w:val="18"/>
                                <w:lang w:val="en-US"/>
                              </w:rPr>
                            </w:pPr>
                            <w:r>
                              <w:rPr>
                                <w:rFonts w:hAnsi="Calibri"/>
                                <w:color w:val="000000" w:themeColor="text1"/>
                                <w:kern w:val="24"/>
                                <w:sz w:val="18"/>
                                <w:szCs w:val="18"/>
                                <w:lang w:val="en-US"/>
                              </w:rPr>
                              <w:t>The grievance hearing should then proceed in line with appendix 5C - Grievance Procedure – Hearing Flow Chart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10FD84" id="_x0000_s1027" type="#_x0000_t202" style="position:absolute;left:0;text-align:left;margin-left:87.3pt;margin-top:468.3pt;width:257.8pt;height:35.3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" filled="f" strokecolor="#b40540" strokeweight="2.25pt">
                <v:textbox>
                  <w:txbxContent>
                    <w:p w14:paraId="504A456D" w14:textId="3DA6D0B8" w:rsidR="002B1832" w:rsidRPr="002B1832" w:rsidRDefault="00D455F5" w:rsidP="002B1832">
                      <w:pPr>
                        <w:jc w:val="center"/>
                        <w:rPr>
                          <w:rFonts w:hAnsi="Calibri"/>
                          <w:color w:val="000000" w:themeColor="text1"/>
                          <w:kern w:val="24"/>
                          <w:sz w:val="18"/>
                          <w:szCs w:val="18"/>
                          <w:lang w:val="en-US"/>
                        </w:rPr>
                      </w:pPr>
                      <w:r>
                        <w:rPr>
                          <w:rFonts w:hAnsi="Calibri"/>
                          <w:color w:val="000000" w:themeColor="text1"/>
                          <w:kern w:val="24"/>
                          <w:sz w:val="18"/>
                          <w:szCs w:val="18"/>
                          <w:lang w:val="en-US"/>
                        </w:rPr>
                        <w:t>The grievance hearing should then proceed in line with appendix 5C - Grievance Procedure – Hearing Flow Chart</w:t>
                      </w:r>
                    </w:p>
                  </w:txbxContent>
                </v:textbox>
              </v:shape>
            </w:pict>
          </mc:Fallback>
        </mc:AlternateContent>
      </w:r>
      <w:r w:rsidRPr="00CC2BDB">
        <w:rPr>
          <w:b/>
          <w:bCs/>
          <w:noProof/>
          <w:sz w:val="24"/>
          <w:szCs w:val="24"/>
        </w:rPr>
        <mc:AlternateContent>
          <mc:Choice Requires="wps">
            <w:drawing>
              <wp:anchor distT="0" distB="0" distL="114300" distR="114300" simplePos="0" relativeHeight="251727872" behindDoc="0" locked="0" layoutInCell="1" allowOverlap="1" wp14:anchorId="6D42B1F2" wp14:editId="30060EC5">
                <wp:simplePos x="0" y="0"/>
                <wp:positionH relativeFrom="column">
                  <wp:posOffset>2610168</wp:posOffset>
                </wp:positionH>
                <wp:positionV relativeFrom="paragraph">
                  <wp:posOffset>5606098</wp:posOffset>
                </wp:positionV>
                <wp:extent cx="307596" cy="234892"/>
                <wp:effectExtent l="17462" t="1588" r="33973" b="33972"/>
                <wp:wrapNone/>
                <wp:docPr id="16"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0C820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05.55pt;margin-top:441.45pt;width:24.2pt;height:18.5pt;rotation:90;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" adj="13353"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718656" behindDoc="0" locked="0" layoutInCell="1" allowOverlap="1" wp14:anchorId="6C8F6DD7" wp14:editId="405D83F8">
                <wp:simplePos x="0" y="0"/>
                <wp:positionH relativeFrom="column">
                  <wp:posOffset>2610803</wp:posOffset>
                </wp:positionH>
                <wp:positionV relativeFrom="paragraph">
                  <wp:posOffset>4365308</wp:posOffset>
                </wp:positionV>
                <wp:extent cx="307340" cy="234315"/>
                <wp:effectExtent l="17462" t="1588" r="33973" b="33972"/>
                <wp:wrapNone/>
                <wp:docPr id="10" name="Arrow: Right 24"/>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9D375CC" id="Arrow: Right 24" o:spid="_x0000_s1026" type="#_x0000_t13" style="position:absolute;margin-left:205.6pt;margin-top:343.75pt;width:24.2pt;height:18.45pt;rotation:9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" adj="13366" fillcolor="#c65367" strokecolor="#c65367" strokeweight="1pt"/>
            </w:pict>
          </mc:Fallback>
        </mc:AlternateContent>
      </w:r>
      <w:r w:rsidRPr="00CC2BDB">
        <w:rPr>
          <w:b/>
          <w:bCs/>
          <w:noProof/>
          <w:sz w:val="24"/>
          <w:szCs w:val="24"/>
        </w:rPr>
        <mc:AlternateContent>
          <mc:Choice Requires="wps">
            <w:drawing>
              <wp:anchor distT="0" distB="0" distL="114300" distR="114300" simplePos="0" relativeHeight="251754496" behindDoc="1" locked="0" layoutInCell="1" allowOverlap="1" wp14:anchorId="3F4C7575" wp14:editId="539909A8">
                <wp:simplePos x="0" y="0"/>
                <wp:positionH relativeFrom="column">
                  <wp:posOffset>1104900</wp:posOffset>
                </wp:positionH>
                <wp:positionV relativeFrom="paragraph">
                  <wp:posOffset>3305175</wp:posOffset>
                </wp:positionV>
                <wp:extent cx="3274060" cy="914400"/>
                <wp:effectExtent l="19050" t="19050" r="21590" b="19050"/>
                <wp:wrapNone/>
                <wp:docPr id="11" name="TextBox 21"/>
                <wp:cNvGraphicFramePr/>
                <a:graphic xmlns:a="http://schemas.openxmlformats.org/drawingml/2006/main">
                  <a:graphicData uri="http://schemas.microsoft.com/office/word/2010/wordprocessingShape">
                    <wps:wsp>
                      <wps:cNvSpPr txBox="1"/>
                      <wps:spPr>
                        <a:xfrm>
                          <a:off x="0" y="0"/>
                          <a:ext cx="3274060" cy="914400"/>
                        </a:xfrm>
                        <a:prstGeom prst="rect">
                          <a:avLst/>
                        </a:prstGeom>
                        <a:noFill/>
                        <a:ln w="28575">
                          <a:solidFill>
                            <a:srgbClr val="B40540"/>
                          </a:solidFill>
                        </a:ln>
                      </wps:spPr>
                      <wps:txbx>
                        <w:txbxContent>
                          <w:p w14:paraId="66DD5B8D" w14:textId="05B6FE9F" w:rsidR="005B624D" w:rsidRPr="002B3AF7" w:rsidRDefault="005B624D" w:rsidP="005B624D">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w:t>
                            </w:r>
                            <w:r w:rsidR="005D3CA5">
                              <w:rPr>
                                <w:rFonts w:hAnsi="Calibri"/>
                                <w:color w:val="000000" w:themeColor="text1"/>
                                <w:kern w:val="24"/>
                                <w:sz w:val="18"/>
                                <w:szCs w:val="18"/>
                                <w:lang w:val="en-US"/>
                              </w:rPr>
                              <w:t>Investigator</w:t>
                            </w:r>
                            <w:r>
                              <w:rPr>
                                <w:rFonts w:hAnsi="Calibri"/>
                                <w:color w:val="000000" w:themeColor="text1"/>
                                <w:kern w:val="24"/>
                                <w:sz w:val="18"/>
                                <w:szCs w:val="18"/>
                                <w:lang w:val="en-US"/>
                              </w:rPr>
                              <w:t xml:space="preserve"> should review the grievance, and any supporting evidence including interviewing and gathering witness statements where applicable, and obtaining any additional evidence</w:t>
                            </w:r>
                            <w:r w:rsidR="005D3CA5">
                              <w:rPr>
                                <w:rFonts w:hAnsi="Calibri"/>
                                <w:color w:val="000000" w:themeColor="text1"/>
                                <w:kern w:val="24"/>
                                <w:sz w:val="18"/>
                                <w:szCs w:val="18"/>
                                <w:lang w:val="en-US"/>
                              </w:rPr>
                              <w:t>, then send an Investigation report and backing information to the Grievance Hearing Panel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4C7575" id="_x0000_s1028" type="#_x0000_t202" style="position:absolute;left:0;text-align:left;margin-left:87pt;margin-top:260.25pt;width:257.8pt;height:1in;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" filled="f" strokecolor="#b40540" strokeweight="2.25pt">
                <v:textbox>
                  <w:txbxContent>
                    <w:p w14:paraId="66DD5B8D" w14:textId="05B6FE9F" w:rsidR="005B624D" w:rsidRPr="002B3AF7" w:rsidRDefault="005B624D" w:rsidP="005B624D">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w:t>
                      </w:r>
                      <w:r w:rsidR="005D3CA5">
                        <w:rPr>
                          <w:rFonts w:hAnsi="Calibri"/>
                          <w:color w:val="000000" w:themeColor="text1"/>
                          <w:kern w:val="24"/>
                          <w:sz w:val="18"/>
                          <w:szCs w:val="18"/>
                          <w:lang w:val="en-US"/>
                        </w:rPr>
                        <w:t>Investigator</w:t>
                      </w:r>
                      <w:r>
                        <w:rPr>
                          <w:rFonts w:hAnsi="Calibri"/>
                          <w:color w:val="000000" w:themeColor="text1"/>
                          <w:kern w:val="24"/>
                          <w:sz w:val="18"/>
                          <w:szCs w:val="18"/>
                          <w:lang w:val="en-US"/>
                        </w:rPr>
                        <w:t xml:space="preserve"> should review the grievance, and any supporting evidence including interviewing and gathering witness statements where applicable, and obtaining any additional evidence</w:t>
                      </w:r>
                      <w:r w:rsidR="005D3CA5">
                        <w:rPr>
                          <w:rFonts w:hAnsi="Calibri"/>
                          <w:color w:val="000000" w:themeColor="text1"/>
                          <w:kern w:val="24"/>
                          <w:sz w:val="18"/>
                          <w:szCs w:val="18"/>
                          <w:lang w:val="en-US"/>
                        </w:rPr>
                        <w:t>, then send an Investigation report and backing information to the Grievance Hearing Panel</w:t>
                      </w:r>
                    </w:p>
                  </w:txbxContent>
                </v:textbox>
              </v:shape>
            </w:pict>
          </mc:Fallback>
        </mc:AlternateContent>
      </w:r>
      <w:r w:rsidRPr="00CC2BDB">
        <w:rPr>
          <w:b/>
          <w:bCs/>
          <w:noProof/>
          <w:sz w:val="24"/>
          <w:szCs w:val="24"/>
        </w:rPr>
        <mc:AlternateContent>
          <mc:Choice Requires="wps">
            <w:drawing>
              <wp:anchor distT="0" distB="0" distL="114300" distR="114300" simplePos="0" relativeHeight="251708416" behindDoc="0" locked="0" layoutInCell="1" allowOverlap="1" wp14:anchorId="77A07134" wp14:editId="79F3791A">
                <wp:simplePos x="0" y="0"/>
                <wp:positionH relativeFrom="column">
                  <wp:posOffset>2614612</wp:posOffset>
                </wp:positionH>
                <wp:positionV relativeFrom="paragraph">
                  <wp:posOffset>2964498</wp:posOffset>
                </wp:positionV>
                <wp:extent cx="307596" cy="234892"/>
                <wp:effectExtent l="17462" t="1588" r="33973" b="33972"/>
                <wp:wrapNone/>
                <wp:docPr id="9" name="Arrow: Right 24"/>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2DE20AD" id="Arrow: Right 24" o:spid="_x0000_s1026" type="#_x0000_t13" style="position:absolute;margin-left:205.85pt;margin-top:233.45pt;width:24.2pt;height:18.5pt;rotation:90;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" adj="13353" fillcolor="#c65367" strokecolor="#c65367" strokeweight="1pt"/>
            </w:pict>
          </mc:Fallback>
        </mc:AlternateContent>
      </w:r>
      <w:r w:rsidR="005B624D" w:rsidRPr="00CC2BDB">
        <w:rPr>
          <w:b/>
          <w:bCs/>
          <w:noProof/>
          <w:sz w:val="24"/>
          <w:szCs w:val="24"/>
        </w:rPr>
        <mc:AlternateContent>
          <mc:Choice Requires="wps">
            <w:drawing>
              <wp:anchor distT="0" distB="0" distL="114300" distR="114300" simplePos="0" relativeHeight="251752448" behindDoc="1" locked="0" layoutInCell="1" allowOverlap="1" wp14:anchorId="460F82C5" wp14:editId="5DB3E581">
                <wp:simplePos x="0" y="0"/>
                <wp:positionH relativeFrom="column">
                  <wp:posOffset>1109401</wp:posOffset>
                </wp:positionH>
                <wp:positionV relativeFrom="paragraph">
                  <wp:posOffset>1204733</wp:posOffset>
                </wp:positionV>
                <wp:extent cx="3274060" cy="577298"/>
                <wp:effectExtent l="19050" t="19050" r="21590" b="13335"/>
                <wp:wrapNone/>
                <wp:docPr id="7" name="TextBox 21"/>
                <wp:cNvGraphicFramePr/>
                <a:graphic xmlns:a="http://schemas.openxmlformats.org/drawingml/2006/main">
                  <a:graphicData uri="http://schemas.microsoft.com/office/word/2010/wordprocessingShape">
                    <wps:wsp>
                      <wps:cNvSpPr txBox="1"/>
                      <wps:spPr>
                        <a:xfrm>
                          <a:off x="0" y="0"/>
                          <a:ext cx="3274060" cy="577298"/>
                        </a:xfrm>
                        <a:prstGeom prst="rect">
                          <a:avLst/>
                        </a:prstGeom>
                        <a:noFill/>
                        <a:ln w="28575">
                          <a:solidFill>
                            <a:srgbClr val="B40540"/>
                          </a:solidFill>
                        </a:ln>
                      </wps:spPr>
                      <wps:txbx>
                        <w:txbxContent>
                          <w:p w14:paraId="33DCE001" w14:textId="59FB7E36" w:rsidR="005B624D" w:rsidRPr="002B3AF7" w:rsidRDefault="005B624D" w:rsidP="005B624D">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A date should be set to hear the grievance as soon as possible, and the employee sent the </w:t>
                            </w:r>
                            <w:r w:rsidRPr="005B624D">
                              <w:rPr>
                                <w:rFonts w:hAnsi="Calibri"/>
                                <w:color w:val="000000" w:themeColor="text1"/>
                                <w:kern w:val="24"/>
                                <w:sz w:val="18"/>
                                <w:szCs w:val="18"/>
                                <w:lang w:val="en-US"/>
                              </w:rPr>
                              <w:t>template “Invitation to Grievance Hearing” letter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0F82C5" id="_x0000_s1029" type="#_x0000_t202" style="position:absolute;left:0;text-align:left;margin-left:87.35pt;margin-top:94.85pt;width:257.8pt;height:45.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" filled="f" strokecolor="#b40540" strokeweight="2.25pt">
                <v:textbox>
                  <w:txbxContent>
                    <w:p w14:paraId="33DCE001" w14:textId="59FB7E36" w:rsidR="005B624D" w:rsidRPr="002B3AF7" w:rsidRDefault="005B624D" w:rsidP="005B624D">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A date should be set to hear the grievance as soon as possible, and the employee sent the </w:t>
                      </w:r>
                      <w:r w:rsidRPr="005B624D">
                        <w:rPr>
                          <w:rFonts w:hAnsi="Calibri"/>
                          <w:color w:val="000000" w:themeColor="text1"/>
                          <w:kern w:val="24"/>
                          <w:sz w:val="18"/>
                          <w:szCs w:val="18"/>
                          <w:lang w:val="en-US"/>
                        </w:rPr>
                        <w:t>template “Invitation to Grievance Hearing” letter</w:t>
                      </w:r>
                    </w:p>
                  </w:txbxContent>
                </v:textbox>
              </v:shape>
            </w:pict>
          </mc:Fallback>
        </mc:AlternateContent>
      </w:r>
      <w:r w:rsidR="005B624D" w:rsidRPr="00CC2BDB">
        <w:rPr>
          <w:b/>
          <w:bCs/>
          <w:noProof/>
          <w:sz w:val="24"/>
          <w:szCs w:val="24"/>
        </w:rPr>
        <mc:AlternateContent>
          <mc:Choice Requires="wps">
            <w:drawing>
              <wp:anchor distT="0" distB="0" distL="114300" distR="114300" simplePos="0" relativeHeight="251624448" behindDoc="1" locked="0" layoutInCell="1" allowOverlap="1" wp14:anchorId="4FC48153" wp14:editId="57703D74">
                <wp:simplePos x="0" y="0"/>
                <wp:positionH relativeFrom="column">
                  <wp:posOffset>1108075</wp:posOffset>
                </wp:positionH>
                <wp:positionV relativeFrom="paragraph">
                  <wp:posOffset>2256376</wp:posOffset>
                </wp:positionV>
                <wp:extent cx="3274060" cy="577298"/>
                <wp:effectExtent l="19050" t="19050" r="21590" b="13335"/>
                <wp:wrapNone/>
                <wp:docPr id="1" name="TextBox 21"/>
                <wp:cNvGraphicFramePr/>
                <a:graphic xmlns:a="http://schemas.openxmlformats.org/drawingml/2006/main">
                  <a:graphicData uri="http://schemas.microsoft.com/office/word/2010/wordprocessingShape">
                    <wps:wsp>
                      <wps:cNvSpPr txBox="1"/>
                      <wps:spPr>
                        <a:xfrm>
                          <a:off x="0" y="0"/>
                          <a:ext cx="3274060" cy="577298"/>
                        </a:xfrm>
                        <a:prstGeom prst="rect">
                          <a:avLst/>
                        </a:prstGeom>
                        <a:noFill/>
                        <a:ln w="28575">
                          <a:solidFill>
                            <a:srgbClr val="B40540"/>
                          </a:solidFill>
                        </a:ln>
                      </wps:spPr>
                      <wps:txbx>
                        <w:txbxContent>
                          <w:p w14:paraId="757092BA" w14:textId="5BB99460" w:rsidR="00AF18FB" w:rsidRPr="002B3AF7" w:rsidRDefault="00057B2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w:t>
                            </w:r>
                            <w:r w:rsidR="005B624D">
                              <w:rPr>
                                <w:rFonts w:hAnsi="Calibri"/>
                                <w:color w:val="000000" w:themeColor="text1"/>
                                <w:kern w:val="24"/>
                                <w:sz w:val="18"/>
                                <w:szCs w:val="18"/>
                                <w:lang w:val="en-US"/>
                              </w:rPr>
                              <w:t xml:space="preserve">person who the grievance is regarding should be invited to </w:t>
                            </w:r>
                            <w:r w:rsidR="001F4F70">
                              <w:rPr>
                                <w:rFonts w:hAnsi="Calibri"/>
                                <w:color w:val="000000" w:themeColor="text1"/>
                                <w:kern w:val="24"/>
                                <w:sz w:val="18"/>
                                <w:szCs w:val="18"/>
                                <w:lang w:val="en-US"/>
                              </w:rPr>
                              <w:t>a separate meeting</w:t>
                            </w:r>
                            <w:r w:rsidR="005B624D">
                              <w:rPr>
                                <w:rFonts w:hAnsi="Calibri"/>
                                <w:color w:val="000000" w:themeColor="text1"/>
                                <w:kern w:val="24"/>
                                <w:sz w:val="18"/>
                                <w:szCs w:val="18"/>
                                <w:lang w:val="en-US"/>
                              </w:rPr>
                              <w:t xml:space="preserve">, </w:t>
                            </w:r>
                            <w:proofErr w:type="gramStart"/>
                            <w:r w:rsidR="001F4F70">
                              <w:rPr>
                                <w:rFonts w:hAnsi="Calibri"/>
                                <w:color w:val="000000" w:themeColor="text1"/>
                                <w:kern w:val="24"/>
                                <w:sz w:val="18"/>
                                <w:szCs w:val="18"/>
                                <w:lang w:val="en-US"/>
                              </w:rPr>
                              <w:t>in order to</w:t>
                            </w:r>
                            <w:proofErr w:type="gramEnd"/>
                            <w:r w:rsidR="001F4F70">
                              <w:rPr>
                                <w:rFonts w:hAnsi="Calibri"/>
                                <w:color w:val="000000" w:themeColor="text1"/>
                                <w:kern w:val="24"/>
                                <w:sz w:val="18"/>
                                <w:szCs w:val="18"/>
                                <w:lang w:val="en-US"/>
                              </w:rPr>
                              <w:t xml:space="preserve"> explore the grievance in detail and investigate any outcomes of this meeting.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C48153" id="_x0000_s1030" type="#_x0000_t202" style="position:absolute;left:0;text-align:left;margin-left:87.25pt;margin-top:177.65pt;width:257.8pt;height:45.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" filled="f" strokecolor="#b40540" strokeweight="2.25pt">
                <v:textbox>
                  <w:txbxContent>
                    <w:p w14:paraId="757092BA" w14:textId="5BB99460" w:rsidR="00AF18FB" w:rsidRPr="002B3AF7" w:rsidRDefault="00057B25" w:rsidP="00AF18FB">
                      <w:pPr>
                        <w:jc w:val="center"/>
                        <w:rPr>
                          <w:rFonts w:hAnsi="Calibri"/>
                          <w:color w:val="000000" w:themeColor="text1"/>
                          <w:kern w:val="24"/>
                          <w:sz w:val="18"/>
                          <w:szCs w:val="18"/>
                          <w:lang w:val="en-US"/>
                        </w:rPr>
                      </w:pPr>
                      <w:r>
                        <w:rPr>
                          <w:rFonts w:hAnsi="Calibri"/>
                          <w:color w:val="000000" w:themeColor="text1"/>
                          <w:kern w:val="24"/>
                          <w:sz w:val="18"/>
                          <w:szCs w:val="18"/>
                          <w:lang w:val="en-US"/>
                        </w:rPr>
                        <w:t xml:space="preserve">The </w:t>
                      </w:r>
                      <w:r w:rsidR="005B624D">
                        <w:rPr>
                          <w:rFonts w:hAnsi="Calibri"/>
                          <w:color w:val="000000" w:themeColor="text1"/>
                          <w:kern w:val="24"/>
                          <w:sz w:val="18"/>
                          <w:szCs w:val="18"/>
                          <w:lang w:val="en-US"/>
                        </w:rPr>
                        <w:t xml:space="preserve">person who the grievance is regarding should be invited to </w:t>
                      </w:r>
                      <w:r w:rsidR="001F4F70">
                        <w:rPr>
                          <w:rFonts w:hAnsi="Calibri"/>
                          <w:color w:val="000000" w:themeColor="text1"/>
                          <w:kern w:val="24"/>
                          <w:sz w:val="18"/>
                          <w:szCs w:val="18"/>
                          <w:lang w:val="en-US"/>
                        </w:rPr>
                        <w:t>a separate meeting</w:t>
                      </w:r>
                      <w:r w:rsidR="005B624D">
                        <w:rPr>
                          <w:rFonts w:hAnsi="Calibri"/>
                          <w:color w:val="000000" w:themeColor="text1"/>
                          <w:kern w:val="24"/>
                          <w:sz w:val="18"/>
                          <w:szCs w:val="18"/>
                          <w:lang w:val="en-US"/>
                        </w:rPr>
                        <w:t xml:space="preserve">, </w:t>
                      </w:r>
                      <w:proofErr w:type="gramStart"/>
                      <w:r w:rsidR="001F4F70">
                        <w:rPr>
                          <w:rFonts w:hAnsi="Calibri"/>
                          <w:color w:val="000000" w:themeColor="text1"/>
                          <w:kern w:val="24"/>
                          <w:sz w:val="18"/>
                          <w:szCs w:val="18"/>
                          <w:lang w:val="en-US"/>
                        </w:rPr>
                        <w:t>in order to</w:t>
                      </w:r>
                      <w:proofErr w:type="gramEnd"/>
                      <w:r w:rsidR="001F4F70">
                        <w:rPr>
                          <w:rFonts w:hAnsi="Calibri"/>
                          <w:color w:val="000000" w:themeColor="text1"/>
                          <w:kern w:val="24"/>
                          <w:sz w:val="18"/>
                          <w:szCs w:val="18"/>
                          <w:lang w:val="en-US"/>
                        </w:rPr>
                        <w:t xml:space="preserve"> explore the grievance in detail and investigate any outcomes of this meeting.</w:t>
                      </w:r>
                    </w:p>
                  </w:txbxContent>
                </v:textbox>
              </v:shape>
            </w:pict>
          </mc:Fallback>
        </mc:AlternateContent>
      </w:r>
      <w:r w:rsidR="00057B25" w:rsidRPr="00CC2BDB">
        <w:rPr>
          <w:b/>
          <w:bCs/>
          <w:noProof/>
          <w:sz w:val="24"/>
          <w:szCs w:val="24"/>
        </w:rPr>
        <mc:AlternateContent>
          <mc:Choice Requires="wps">
            <w:drawing>
              <wp:anchor distT="0" distB="0" distL="114300" distR="114300" simplePos="0" relativeHeight="251651072" behindDoc="0" locked="0" layoutInCell="1" allowOverlap="1" wp14:anchorId="30568D8F" wp14:editId="11AA391D">
                <wp:simplePos x="0" y="0"/>
                <wp:positionH relativeFrom="column">
                  <wp:posOffset>2600643</wp:posOffset>
                </wp:positionH>
                <wp:positionV relativeFrom="paragraph">
                  <wp:posOffset>1887096</wp:posOffset>
                </wp:positionV>
                <wp:extent cx="307340" cy="234315"/>
                <wp:effectExtent l="17462" t="1588" r="33973" b="33972"/>
                <wp:wrapNone/>
                <wp:docPr id="4" name="Arrow: Right 24"/>
                <wp:cNvGraphicFramePr/>
                <a:graphic xmlns:a="http://schemas.openxmlformats.org/drawingml/2006/main">
                  <a:graphicData uri="http://schemas.microsoft.com/office/word/2010/wordprocessingShape">
                    <wps:wsp>
                      <wps:cNvSpPr/>
                      <wps:spPr>
                        <a:xfrm rot="5400000">
                          <a:off x="0" y="0"/>
                          <a:ext cx="307340" cy="234315"/>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2D99DD2" id="Arrow: Right 24" o:spid="_x0000_s1026" type="#_x0000_t13" style="position:absolute;margin-left:204.8pt;margin-top:148.6pt;width:24.2pt;height:18.45pt;rotation:90;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" adj="13366" fillcolor="#c65367" strokecolor="#c65367" strokeweight="1pt"/>
            </w:pict>
          </mc:Fallback>
        </mc:AlternateContent>
      </w:r>
      <w:r w:rsidR="00C20A73" w:rsidRPr="00CC2BDB">
        <w:rPr>
          <w:b/>
          <w:bCs/>
          <w:noProof/>
          <w:sz w:val="24"/>
          <w:szCs w:val="24"/>
        </w:rPr>
        <mc:AlternateContent>
          <mc:Choice Requires="wps">
            <w:drawing>
              <wp:anchor distT="0" distB="0" distL="114300" distR="114300" simplePos="0" relativeHeight="251608064" behindDoc="1" locked="0" layoutInCell="1" allowOverlap="1" wp14:anchorId="44D14284" wp14:editId="7DCECDFC">
                <wp:simplePos x="0" y="0"/>
                <wp:positionH relativeFrom="column">
                  <wp:posOffset>1109015</wp:posOffset>
                </wp:positionH>
                <wp:positionV relativeFrom="paragraph">
                  <wp:posOffset>355549</wp:posOffset>
                </wp:positionV>
                <wp:extent cx="3274060" cy="419735"/>
                <wp:effectExtent l="19050" t="19050" r="21590" b="18415"/>
                <wp:wrapNone/>
                <wp:docPr id="22" name="TextBox 21">
                  <a:extLst xmlns:a="http://schemas.openxmlformats.org/drawingml/2006/main">
                    <a:ext uri="{FF2B5EF4-FFF2-40B4-BE49-F238E27FC236}">
                      <a16:creationId xmlns:a16="http://schemas.microsoft.com/office/drawing/2014/main" id="{872CD5A9-D3B0-46CA-872A-705AD31B5877}"/>
                    </a:ext>
                  </a:extLst>
                </wp:docPr>
                <wp:cNvGraphicFramePr/>
                <a:graphic xmlns:a="http://schemas.openxmlformats.org/drawingml/2006/main">
                  <a:graphicData uri="http://schemas.microsoft.com/office/word/2010/wordprocessingShape">
                    <wps:wsp>
                      <wps:cNvSpPr txBox="1"/>
                      <wps:spPr>
                        <a:xfrm>
                          <a:off x="0" y="0"/>
                          <a:ext cx="3274060" cy="419735"/>
                        </a:xfrm>
                        <a:prstGeom prst="rect">
                          <a:avLst/>
                        </a:prstGeom>
                        <a:noFill/>
                        <a:ln w="28575">
                          <a:solidFill>
                            <a:srgbClr val="B40540"/>
                          </a:solidFill>
                        </a:ln>
                      </wps:spPr>
                      <wps:txbx>
                        <w:txbxContent>
                          <w:p w14:paraId="2F27DF84" w14:textId="19CA121C" w:rsidR="002B3AF7" w:rsidRPr="002B3AF7" w:rsidRDefault="00506EE0" w:rsidP="00C20A73">
                            <w:pPr>
                              <w:jc w:val="center"/>
                              <w:rPr>
                                <w:rFonts w:hAnsi="Calibri"/>
                                <w:color w:val="000000" w:themeColor="text1"/>
                                <w:kern w:val="24"/>
                                <w:sz w:val="18"/>
                                <w:szCs w:val="18"/>
                                <w:lang w:val="en-US"/>
                              </w:rPr>
                            </w:pPr>
                            <w:r>
                              <w:rPr>
                                <w:rFonts w:hAnsi="Calibri"/>
                                <w:color w:val="000000" w:themeColor="text1"/>
                                <w:kern w:val="24"/>
                                <w:sz w:val="18"/>
                                <w:szCs w:val="18"/>
                                <w:lang w:val="en-US"/>
                              </w:rPr>
                              <w:t>A</w:t>
                            </w:r>
                            <w:r w:rsidR="00D900D6">
                              <w:rPr>
                                <w:rFonts w:hAnsi="Calibri"/>
                                <w:color w:val="000000" w:themeColor="text1"/>
                                <w:kern w:val="24"/>
                                <w:sz w:val="18"/>
                                <w:szCs w:val="18"/>
                                <w:lang w:val="en-US"/>
                              </w:rPr>
                              <w:t xml:space="preserve">n employee </w:t>
                            </w:r>
                            <w:r>
                              <w:rPr>
                                <w:rFonts w:hAnsi="Calibri"/>
                                <w:color w:val="000000" w:themeColor="text1"/>
                                <w:kern w:val="24"/>
                                <w:sz w:val="18"/>
                                <w:szCs w:val="18"/>
                                <w:lang w:val="en-US"/>
                              </w:rPr>
                              <w:t xml:space="preserve">has </w:t>
                            </w:r>
                            <w:r w:rsidR="00D900D6">
                              <w:rPr>
                                <w:rFonts w:hAnsi="Calibri"/>
                                <w:color w:val="000000" w:themeColor="text1"/>
                                <w:kern w:val="24"/>
                                <w:sz w:val="18"/>
                                <w:szCs w:val="18"/>
                                <w:lang w:val="en-US"/>
                              </w:rPr>
                              <w:t>submitted a formal grievance against another employee/ Line Manager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D14284" id="_x0000_s1031" type="#_x0000_t202" style="position:absolute;left:0;text-align:left;margin-left:87.3pt;margin-top:28pt;width:257.8pt;height:3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" filled="f" strokecolor="#b40540" strokeweight="2.25pt">
                <v:textbox>
                  <w:txbxContent>
                    <w:p w14:paraId="2F27DF84" w14:textId="19CA121C" w:rsidR="002B3AF7" w:rsidRPr="002B3AF7" w:rsidRDefault="00506EE0" w:rsidP="00C20A73">
                      <w:pPr>
                        <w:jc w:val="center"/>
                        <w:rPr>
                          <w:rFonts w:hAnsi="Calibri"/>
                          <w:color w:val="000000" w:themeColor="text1"/>
                          <w:kern w:val="24"/>
                          <w:sz w:val="18"/>
                          <w:szCs w:val="18"/>
                          <w:lang w:val="en-US"/>
                        </w:rPr>
                      </w:pPr>
                      <w:r>
                        <w:rPr>
                          <w:rFonts w:hAnsi="Calibri"/>
                          <w:color w:val="000000" w:themeColor="text1"/>
                          <w:kern w:val="24"/>
                          <w:sz w:val="18"/>
                          <w:szCs w:val="18"/>
                          <w:lang w:val="en-US"/>
                        </w:rPr>
                        <w:t>A</w:t>
                      </w:r>
                      <w:r w:rsidR="00D900D6">
                        <w:rPr>
                          <w:rFonts w:hAnsi="Calibri"/>
                          <w:color w:val="000000" w:themeColor="text1"/>
                          <w:kern w:val="24"/>
                          <w:sz w:val="18"/>
                          <w:szCs w:val="18"/>
                          <w:lang w:val="en-US"/>
                        </w:rPr>
                        <w:t xml:space="preserve">n employee </w:t>
                      </w:r>
                      <w:r>
                        <w:rPr>
                          <w:rFonts w:hAnsi="Calibri"/>
                          <w:color w:val="000000" w:themeColor="text1"/>
                          <w:kern w:val="24"/>
                          <w:sz w:val="18"/>
                          <w:szCs w:val="18"/>
                          <w:lang w:val="en-US"/>
                        </w:rPr>
                        <w:t xml:space="preserve">has </w:t>
                      </w:r>
                      <w:r w:rsidR="00D900D6">
                        <w:rPr>
                          <w:rFonts w:hAnsi="Calibri"/>
                          <w:color w:val="000000" w:themeColor="text1"/>
                          <w:kern w:val="24"/>
                          <w:sz w:val="18"/>
                          <w:szCs w:val="18"/>
                          <w:lang w:val="en-US"/>
                        </w:rPr>
                        <w:t>submitted a formal grievance against another employee/ Line Manager</w:t>
                      </w:r>
                    </w:p>
                  </w:txbxContent>
                </v:textbox>
              </v:shape>
            </w:pict>
          </mc:Fallback>
        </mc:AlternateContent>
      </w:r>
      <w:r w:rsidR="002B1832" w:rsidRPr="00CC2BDB">
        <w:rPr>
          <w:b/>
          <w:bCs/>
          <w:noProof/>
          <w:sz w:val="24"/>
          <w:szCs w:val="24"/>
        </w:rPr>
        <mc:AlternateContent>
          <mc:Choice Requires="wps">
            <w:drawing>
              <wp:anchor distT="0" distB="0" distL="114300" distR="114300" simplePos="0" relativeHeight="251616256" behindDoc="0" locked="0" layoutInCell="1" allowOverlap="1" wp14:anchorId="2F716193" wp14:editId="36E4026E">
                <wp:simplePos x="0" y="0"/>
                <wp:positionH relativeFrom="column">
                  <wp:posOffset>2566251</wp:posOffset>
                </wp:positionH>
                <wp:positionV relativeFrom="paragraph">
                  <wp:posOffset>867270</wp:posOffset>
                </wp:positionV>
                <wp:extent cx="307596" cy="234892"/>
                <wp:effectExtent l="17462" t="1588" r="33973" b="33972"/>
                <wp:wrapNone/>
                <wp:docPr id="25" name="Arrow: Right 24">
                  <a:extLst xmlns:a="http://schemas.openxmlformats.org/drawingml/2006/main">
                    <a:ext uri="{FF2B5EF4-FFF2-40B4-BE49-F238E27FC236}">
                      <a16:creationId xmlns:a16="http://schemas.microsoft.com/office/drawing/2014/main" id="{B8A58A6F-B980-48FC-9532-68ECB3753630}"/>
                    </a:ext>
                  </a:extLst>
                </wp:docPr>
                <wp:cNvGraphicFramePr/>
                <a:graphic xmlns:a="http://schemas.openxmlformats.org/drawingml/2006/main">
                  <a:graphicData uri="http://schemas.microsoft.com/office/word/2010/wordprocessingShape">
                    <wps:wsp>
                      <wps:cNvSpPr/>
                      <wps:spPr>
                        <a:xfrm rot="5400000">
                          <a:off x="0" y="0"/>
                          <a:ext cx="307596" cy="234892"/>
                        </a:xfrm>
                        <a:prstGeom prst="rightArrow">
                          <a:avLst/>
                        </a:prstGeom>
                        <a:solidFill>
                          <a:srgbClr val="C65367"/>
                        </a:solidFill>
                        <a:ln>
                          <a:solidFill>
                            <a:srgbClr val="C6536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70CF951" id="Arrow: Right 24" o:spid="_x0000_s1026" type="#_x0000_t13" style="position:absolute;margin-left:202.05pt;margin-top:68.3pt;width:24.2pt;height:18.5pt;rotation:90;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" adj="13353" fillcolor="#c65367" strokecolor="#c65367" strokeweight="1pt"/>
            </w:pict>
          </mc:Fallback>
        </mc:AlternateContent>
      </w:r>
      <w:r w:rsidR="00D900D6">
        <w:rPr>
          <w:b/>
          <w:bCs/>
          <w:sz w:val="24"/>
          <w:szCs w:val="24"/>
        </w:rPr>
        <w:t>Grievance</w:t>
      </w:r>
      <w:r w:rsidR="00CC2BDB" w:rsidRPr="00CC2BDB">
        <w:rPr>
          <w:b/>
          <w:bCs/>
          <w:sz w:val="24"/>
          <w:szCs w:val="24"/>
        </w:rPr>
        <w:t xml:space="preserve"> Procedure – </w:t>
      </w:r>
      <w:r w:rsidR="0018450A">
        <w:rPr>
          <w:b/>
          <w:bCs/>
          <w:sz w:val="24"/>
          <w:szCs w:val="24"/>
        </w:rPr>
        <w:t>Investigation</w:t>
      </w:r>
      <w:r w:rsidR="00CC2BDB" w:rsidRPr="00CC2BDB">
        <w:rPr>
          <w:b/>
          <w:bCs/>
          <w:sz w:val="24"/>
          <w:szCs w:val="24"/>
        </w:rPr>
        <w:t xml:space="preserve"> Flow Chart</w:t>
      </w:r>
    </w:p>
    <w:sectPr w:rsidR="00066C9E" w:rsidRPr="00CC2BDB" w:rsidSect="00CC2BDB">
      <w:headerReference w:type="default" r:id="rId1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67EA" w14:textId="77777777" w:rsidR="00CC2BDB" w:rsidRDefault="00CC2BDB" w:rsidP="00CC2BDB">
      <w:pPr>
        <w:spacing w:after="0" w:line="240" w:lineRule="auto"/>
      </w:pPr>
      <w:r>
        <w:separator/>
      </w:r>
    </w:p>
  </w:endnote>
  <w:endnote w:type="continuationSeparator" w:id="0">
    <w:p w14:paraId="18BA593B" w14:textId="77777777" w:rsidR="00CC2BDB" w:rsidRDefault="00CC2BDB" w:rsidP="00CC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62546" w14:textId="77777777" w:rsidR="00CC2BDB" w:rsidRDefault="00CC2BDB" w:rsidP="00CC2BDB">
      <w:pPr>
        <w:spacing w:after="0" w:line="240" w:lineRule="auto"/>
      </w:pPr>
      <w:r>
        <w:separator/>
      </w:r>
    </w:p>
  </w:footnote>
  <w:footnote w:type="continuationSeparator" w:id="0">
    <w:p w14:paraId="3FBF9F9F" w14:textId="77777777" w:rsidR="00CC2BDB" w:rsidRDefault="00CC2BDB" w:rsidP="00CC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EF5B" w14:textId="74D375FB" w:rsidR="00CC2BDB" w:rsidRDefault="00CC2BDB" w:rsidP="00CC2BDB">
    <w:pPr>
      <w:pStyle w:val="Header"/>
      <w:ind w:left="-1134"/>
      <w:rPr>
        <w:lang w:val="en-US"/>
      </w:rPr>
    </w:pPr>
    <w:r>
      <w:rPr>
        <w:lang w:val="en-US"/>
      </w:rPr>
      <w:t xml:space="preserve">Appendix </w:t>
    </w:r>
    <w:r w:rsidR="00D900D6">
      <w:rPr>
        <w:lang w:val="en-US"/>
      </w:rPr>
      <w:t>5B</w:t>
    </w:r>
  </w:p>
  <w:p w14:paraId="6F620D13" w14:textId="715BB415" w:rsidR="00D87999" w:rsidRPr="00CC2BDB" w:rsidRDefault="00A62003" w:rsidP="00CC2BDB">
    <w:pPr>
      <w:pStyle w:val="Header"/>
      <w:ind w:left="-1134"/>
      <w:rPr>
        <w:lang w:val="en-US"/>
      </w:rPr>
    </w:pPr>
    <w:r>
      <w:rPr>
        <w:lang w:val="en-US"/>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DDA"/>
    <w:multiLevelType w:val="hybridMultilevel"/>
    <w:tmpl w:val="05A026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E4AAB"/>
    <w:multiLevelType w:val="hybridMultilevel"/>
    <w:tmpl w:val="99D02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98466">
    <w:abstractNumId w:val="1"/>
  </w:num>
  <w:num w:numId="2" w16cid:durableId="213366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F7"/>
    <w:rsid w:val="00057B25"/>
    <w:rsid w:val="00066C9E"/>
    <w:rsid w:val="000D3C09"/>
    <w:rsid w:val="0018450A"/>
    <w:rsid w:val="001C5199"/>
    <w:rsid w:val="001F4F70"/>
    <w:rsid w:val="00274AF4"/>
    <w:rsid w:val="002B1832"/>
    <w:rsid w:val="002B3AF7"/>
    <w:rsid w:val="003F21FD"/>
    <w:rsid w:val="004C6109"/>
    <w:rsid w:val="00506EE0"/>
    <w:rsid w:val="005B624D"/>
    <w:rsid w:val="005D3CA5"/>
    <w:rsid w:val="006553B0"/>
    <w:rsid w:val="006A36F6"/>
    <w:rsid w:val="007820F0"/>
    <w:rsid w:val="009331DA"/>
    <w:rsid w:val="00A12DBF"/>
    <w:rsid w:val="00A62003"/>
    <w:rsid w:val="00AF18FB"/>
    <w:rsid w:val="00BA1632"/>
    <w:rsid w:val="00C20A73"/>
    <w:rsid w:val="00CC2BDB"/>
    <w:rsid w:val="00D455F5"/>
    <w:rsid w:val="00D87999"/>
    <w:rsid w:val="00D900D6"/>
    <w:rsid w:val="00F20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9E9324"/>
  <w15:chartTrackingRefBased/>
  <w15:docId w15:val="{EF094EE8-931E-4911-8B38-F25D7210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DB"/>
  </w:style>
  <w:style w:type="paragraph" w:styleId="Footer">
    <w:name w:val="footer"/>
    <w:basedOn w:val="Normal"/>
    <w:link w:val="FooterChar"/>
    <w:uiPriority w:val="99"/>
    <w:unhideWhenUsed/>
    <w:rsid w:val="00CC2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DB"/>
  </w:style>
  <w:style w:type="paragraph" w:styleId="ListParagraph">
    <w:name w:val="List Paragraph"/>
    <w:basedOn w:val="Normal"/>
    <w:uiPriority w:val="34"/>
    <w:qFormat/>
    <w:rsid w:val="002B1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E754B-031B-4F1B-BD57-526D356AE8AD}">
  <ds:schemaRefs>
    <ds:schemaRef ds:uri="http://schemas.microsoft.com/sharepoint/v3/contenttype/forms"/>
  </ds:schemaRefs>
</ds:datastoreItem>
</file>

<file path=customXml/itemProps2.xml><?xml version="1.0" encoding="utf-8"?>
<ds:datastoreItem xmlns:ds="http://schemas.openxmlformats.org/officeDocument/2006/customXml" ds:itemID="{7FDC7BC7-574F-44B6-8BDF-ABF44A978AA4}">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FD4F1766-BFDB-43FB-BABB-51245730A5E5}"/>
</file>

<file path=docProps/app.xml><?xml version="1.0" encoding="utf-8"?>
<Properties xmlns="http://schemas.openxmlformats.org/officeDocument/2006/extended-properties" xmlns:vt="http://schemas.openxmlformats.org/officeDocument/2006/docPropsVTypes">
  <Template>Normal</Template>
  <TotalTime>54</TotalTime>
  <Pages>1</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8</cp:revision>
  <dcterms:created xsi:type="dcterms:W3CDTF">2022-03-02T12:01:00Z</dcterms:created>
  <dcterms:modified xsi:type="dcterms:W3CDTF">2023-03-08T14:36:00Z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