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46678C49" w:rsidR="00EE0643" w:rsidRPr="003C575A" w:rsidRDefault="007B6E77" w:rsidP="00292393">
            <w:pPr>
              <w:rPr>
                <w:rFonts w:ascii="Arial" w:hAnsi="Arial" w:cs="Arial"/>
              </w:rPr>
            </w:pPr>
            <w:r>
              <w:rPr>
                <w:rFonts w:ascii="Arial" w:hAnsi="Arial" w:cs="Arial"/>
                <w:noProof/>
              </w:rPr>
              <w:t>PCC LOGO</w:t>
            </w:r>
          </w:p>
        </w:tc>
        <w:tc>
          <w:tcPr>
            <w:tcW w:w="6770" w:type="dxa"/>
            <w:vAlign w:val="center"/>
          </w:tcPr>
          <w:p w14:paraId="4BE6BB23" w14:textId="62BE99F0" w:rsidR="00EE0643" w:rsidRPr="00FF248D" w:rsidRDefault="007C30E7" w:rsidP="00292393">
            <w:pPr>
              <w:ind w:firstLine="19"/>
              <w:jc w:val="center"/>
              <w:rPr>
                <w:rFonts w:cs="Calibri"/>
              </w:rPr>
            </w:pPr>
            <w:r>
              <w:rPr>
                <w:rFonts w:cs="Calibri"/>
                <w:sz w:val="56"/>
                <w:szCs w:val="56"/>
              </w:rPr>
              <w:t>Paternity Leave and Pay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58A23EDF"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007C30E7">
              <w:rPr>
                <w:rFonts w:cs="Calibri"/>
              </w:rPr>
              <w:t>inform you of your entitlement to Paternity leave and pay</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02E932A"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05DD5B3B" w:rsidR="00EE0643" w:rsidRPr="00BF2EF4" w:rsidRDefault="007B6E77"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05F8DE69" w:rsidR="00EE0643" w:rsidRPr="00BF2EF4" w:rsidRDefault="00EE0643" w:rsidP="002A7CE6">
            <w:pPr>
              <w:spacing w:after="120"/>
              <w:rPr>
                <w:rFonts w:cs="Calibri"/>
              </w:rPr>
            </w:pPr>
            <w:r w:rsidRPr="00BF2EF4">
              <w:rPr>
                <w:rFonts w:cs="Calibri"/>
              </w:rPr>
              <w:t>All</w:t>
            </w:r>
            <w:r w:rsidR="007B6E77">
              <w:rPr>
                <w:rFonts w:cs="Calibri"/>
              </w:rPr>
              <w:t xml:space="preserve"> 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7C30E7" w:rsidRPr="00DB18B3" w14:paraId="13D8E0AF" w14:textId="77777777" w:rsidTr="00292393">
        <w:tc>
          <w:tcPr>
            <w:tcW w:w="1353" w:type="dxa"/>
            <w:shd w:val="clear" w:color="auto" w:fill="auto"/>
          </w:tcPr>
          <w:p w14:paraId="2A90317F" w14:textId="3C64793E" w:rsidR="007C30E7" w:rsidRPr="00BF2EF4" w:rsidRDefault="007C30E7" w:rsidP="007C30E7">
            <w:pPr>
              <w:spacing w:before="40" w:after="40"/>
              <w:jc w:val="center"/>
              <w:rPr>
                <w:rFonts w:cs="Calibri"/>
              </w:rPr>
            </w:pPr>
            <w:r>
              <w:rPr>
                <w:rFonts w:cs="Calibri"/>
              </w:rPr>
              <w:t>1</w:t>
            </w:r>
          </w:p>
        </w:tc>
        <w:tc>
          <w:tcPr>
            <w:tcW w:w="1278" w:type="dxa"/>
            <w:shd w:val="clear" w:color="auto" w:fill="auto"/>
          </w:tcPr>
          <w:p w14:paraId="78C79127" w14:textId="6AC5B9B0" w:rsidR="007C30E7" w:rsidRPr="00BF2EF4" w:rsidRDefault="007B6E77" w:rsidP="007C30E7">
            <w:pPr>
              <w:spacing w:before="40" w:after="40"/>
              <w:jc w:val="center"/>
              <w:rPr>
                <w:rFonts w:cs="Calibri"/>
              </w:rPr>
            </w:pPr>
            <w:r>
              <w:rPr>
                <w:rFonts w:cs="Calibri"/>
              </w:rPr>
              <w:t>05.06.2023</w:t>
            </w:r>
          </w:p>
        </w:tc>
        <w:tc>
          <w:tcPr>
            <w:tcW w:w="6295" w:type="dxa"/>
            <w:shd w:val="clear" w:color="auto" w:fill="auto"/>
          </w:tcPr>
          <w:p w14:paraId="1B1871F7" w14:textId="4B00FF7E" w:rsidR="007C30E7" w:rsidRPr="00BF2EF4" w:rsidRDefault="007B6E77" w:rsidP="007C30E7">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337FCBA6" w:rsidR="00EE0643" w:rsidRPr="00BF2EF4" w:rsidRDefault="00B209C2" w:rsidP="002A7CE6">
            <w:pPr>
              <w:spacing w:before="40" w:after="40"/>
              <w:jc w:val="center"/>
              <w:rPr>
                <w:rFonts w:cs="Calibri"/>
              </w:rPr>
            </w:pPr>
            <w:r>
              <w:rPr>
                <w:rFonts w:cs="Calibri"/>
              </w:rPr>
              <w:t>1.1</w:t>
            </w:r>
          </w:p>
        </w:tc>
        <w:tc>
          <w:tcPr>
            <w:tcW w:w="1278" w:type="dxa"/>
            <w:shd w:val="clear" w:color="auto" w:fill="auto"/>
          </w:tcPr>
          <w:p w14:paraId="10F1E9F1" w14:textId="792518DF" w:rsidR="00EE0643" w:rsidRPr="00BF2EF4" w:rsidRDefault="00B209C2" w:rsidP="002A7CE6">
            <w:pPr>
              <w:spacing w:before="40" w:after="40"/>
              <w:jc w:val="center"/>
              <w:rPr>
                <w:rFonts w:cs="Calibri"/>
              </w:rPr>
            </w:pPr>
            <w:r>
              <w:rPr>
                <w:rFonts w:cs="Calibri"/>
              </w:rPr>
              <w:t>06.02.2024</w:t>
            </w:r>
          </w:p>
        </w:tc>
        <w:tc>
          <w:tcPr>
            <w:tcW w:w="6295" w:type="dxa"/>
            <w:shd w:val="clear" w:color="auto" w:fill="auto"/>
          </w:tcPr>
          <w:p w14:paraId="2BA885B1" w14:textId="0D0DF952" w:rsidR="00EE0643" w:rsidRPr="00BF2EF4" w:rsidRDefault="00B209C2" w:rsidP="002A7CE6">
            <w:pPr>
              <w:spacing w:before="40" w:after="40"/>
              <w:rPr>
                <w:rFonts w:cs="Calibri"/>
              </w:rPr>
            </w:pPr>
            <w:r>
              <w:rPr>
                <w:rFonts w:cs="Calibri"/>
              </w:rPr>
              <w:t>Amends to section 2 due to law changes from 06.04.2024</w:t>
            </w: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7E92C751" w:rsidR="00EE0643" w:rsidRDefault="00EE0643" w:rsidP="007B6E77">
      <w:pPr>
        <w:pStyle w:val="Mainhead"/>
      </w:pPr>
      <w:r>
        <w:rPr>
          <w:sz w:val="56"/>
          <w:szCs w:val="56"/>
        </w:rPr>
        <w:br w:type="page"/>
      </w:r>
      <w:r w:rsidR="007C30E7" w:rsidRPr="007B6E77">
        <w:lastRenderedPageBreak/>
        <w:t>Eligibility</w:t>
      </w:r>
    </w:p>
    <w:p w14:paraId="59045335" w14:textId="77777777" w:rsidR="007C30E7" w:rsidRPr="007C30E7" w:rsidRDefault="007C30E7" w:rsidP="007C30E7">
      <w:pPr>
        <w:pStyle w:val="Paragraph"/>
      </w:pPr>
      <w:r w:rsidRPr="007C30E7">
        <w:t>Paternity leave is available on the birth of a child if you have been continuously employed by us for at least 26 weeks ending with the 15th week before the Expected Week of Childbirth and either:</w:t>
      </w:r>
    </w:p>
    <w:p w14:paraId="0A4141CC" w14:textId="7A53D530" w:rsidR="007C30E7" w:rsidRPr="007C30E7" w:rsidRDefault="007C30E7" w:rsidP="007C30E7">
      <w:pPr>
        <w:pStyle w:val="SubParagraph"/>
        <w:ind w:left="1701" w:hanging="708"/>
      </w:pPr>
      <w:r w:rsidRPr="007C30E7">
        <w:t>You are the biological father and will have some responsibility for the child's upbringing; or</w:t>
      </w:r>
    </w:p>
    <w:p w14:paraId="21914C4D" w14:textId="57B17552" w:rsidR="007C30E7" w:rsidRPr="007C30E7" w:rsidRDefault="007C30E7" w:rsidP="007C30E7">
      <w:pPr>
        <w:pStyle w:val="SubParagraph"/>
        <w:ind w:left="1701" w:hanging="708"/>
      </w:pPr>
      <w:r w:rsidRPr="007C30E7">
        <w:t>You are the husband, civil partner or cohabiting partner of the biological mother and will have the main responsibility (with the mother) for the child's upbringing.</w:t>
      </w:r>
    </w:p>
    <w:p w14:paraId="63108115" w14:textId="75A247AC" w:rsidR="007C30E7" w:rsidRPr="007C30E7" w:rsidRDefault="007C30E7" w:rsidP="007C30E7">
      <w:pPr>
        <w:pStyle w:val="Paragraph"/>
        <w:rPr>
          <w:rFonts w:eastAsia="Times New Roman"/>
        </w:rPr>
      </w:pPr>
      <w:r w:rsidRPr="007C30E7">
        <w:t xml:space="preserve">Paternity leave is available where a child is placed with you for adoption by an adoption agency. In such cases you may be entitled to take adoption leave instead (see our Adoption Policy). However, adoption leave may only be taken by one adoptive parent. Paternity leave is available to the other adoptive parent (of either </w:t>
      </w:r>
      <w:r w:rsidRPr="007C30E7">
        <w:rPr>
          <w:rFonts w:eastAsia="Times New Roman"/>
        </w:rPr>
        <w:t>sex).</w:t>
      </w:r>
    </w:p>
    <w:p w14:paraId="39ECCDC1" w14:textId="1D3432DE" w:rsidR="007C30E7" w:rsidRPr="007C30E7" w:rsidRDefault="007C30E7" w:rsidP="007C30E7">
      <w:pPr>
        <w:pStyle w:val="Mainhead"/>
      </w:pPr>
      <w:r>
        <w:t>Leave</w:t>
      </w:r>
    </w:p>
    <w:p w14:paraId="3E360427"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6DB2001C"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078D272A" w14:textId="40E23751" w:rsidR="007C30E7" w:rsidRPr="002A611C" w:rsidRDefault="007C30E7" w:rsidP="002A611C">
      <w:pPr>
        <w:pStyle w:val="HbkHeading3"/>
        <w:rPr>
          <w:rFonts w:asciiTheme="minorHAnsi" w:hAnsiTheme="minorHAnsi" w:cstheme="minorHAnsi"/>
          <w:sz w:val="22"/>
          <w:szCs w:val="22"/>
        </w:rPr>
      </w:pPr>
      <w:r w:rsidRPr="002A611C">
        <w:rPr>
          <w:rFonts w:asciiTheme="minorHAnsi" w:hAnsiTheme="minorHAnsi" w:cstheme="minorHAnsi"/>
          <w:sz w:val="22"/>
          <w:szCs w:val="22"/>
        </w:rPr>
        <w:t>Subject to satisfying the eligibility criteria above, you are entitled to choose to take either one week or two weeks' Paternity Leave (not odd days) if you:</w:t>
      </w:r>
    </w:p>
    <w:p w14:paraId="4D2427C9" w14:textId="77777777" w:rsidR="007C30E7" w:rsidRPr="007C30E7" w:rsidRDefault="007C30E7" w:rsidP="007C30E7">
      <w:pPr>
        <w:pStyle w:val="BodyTextIndent3"/>
        <w:rPr>
          <w:rFonts w:asciiTheme="minorHAnsi" w:hAnsiTheme="minorHAnsi" w:cstheme="minorHAnsi"/>
          <w:sz w:val="22"/>
          <w:szCs w:val="18"/>
        </w:rPr>
      </w:pPr>
    </w:p>
    <w:p w14:paraId="7F172654" w14:textId="77777777" w:rsidR="007C30E7" w:rsidRP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Have been continuously employed for at least 26 weeks by the 15th week before the Expected Week of Childbirth (EWC) or by the week in which an Approved Adoption Agency matches you with a child;</w:t>
      </w:r>
    </w:p>
    <w:p w14:paraId="36265C54" w14:textId="77777777" w:rsidR="007C30E7" w:rsidRPr="007C30E7" w:rsidRDefault="007C30E7" w:rsidP="007C30E7">
      <w:pPr>
        <w:pStyle w:val="HbkHeading4"/>
        <w:numPr>
          <w:ilvl w:val="0"/>
          <w:numId w:val="0"/>
        </w:numPr>
        <w:ind w:left="2160" w:hanging="720"/>
        <w:rPr>
          <w:rFonts w:asciiTheme="minorHAnsi" w:hAnsiTheme="minorHAnsi" w:cstheme="minorHAnsi"/>
          <w:sz w:val="22"/>
          <w:szCs w:val="22"/>
        </w:rPr>
      </w:pPr>
    </w:p>
    <w:p w14:paraId="78B0C712" w14:textId="46CD03E5" w:rsid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 xml:space="preserve">Have given </w:t>
      </w:r>
      <w:r w:rsidR="00B209C2">
        <w:rPr>
          <w:rFonts w:asciiTheme="minorHAnsi" w:hAnsiTheme="minorHAnsi" w:cstheme="minorHAnsi"/>
          <w:sz w:val="22"/>
          <w:szCs w:val="22"/>
        </w:rPr>
        <w:t xml:space="preserve">28 days </w:t>
      </w:r>
      <w:r w:rsidRPr="007C30E7">
        <w:rPr>
          <w:rFonts w:asciiTheme="minorHAnsi" w:hAnsiTheme="minorHAnsi" w:cstheme="minorHAnsi"/>
          <w:sz w:val="22"/>
          <w:szCs w:val="22"/>
        </w:rPr>
        <w:t xml:space="preserve">notice of your intention to take </w:t>
      </w:r>
      <w:r w:rsidR="00B209C2">
        <w:rPr>
          <w:rFonts w:asciiTheme="minorHAnsi" w:hAnsiTheme="minorHAnsi" w:cstheme="minorHAnsi"/>
          <w:sz w:val="22"/>
          <w:szCs w:val="22"/>
        </w:rPr>
        <w:t>each period of</w:t>
      </w:r>
      <w:r w:rsidRPr="007C30E7">
        <w:rPr>
          <w:rFonts w:asciiTheme="minorHAnsi" w:hAnsiTheme="minorHAnsi" w:cstheme="minorHAnsi"/>
          <w:sz w:val="22"/>
          <w:szCs w:val="22"/>
        </w:rPr>
        <w:t xml:space="preserve"> leave </w:t>
      </w:r>
      <w:r w:rsidR="00B209C2">
        <w:rPr>
          <w:rFonts w:asciiTheme="minorHAnsi" w:hAnsiTheme="minorHAnsi" w:cstheme="minorHAnsi"/>
          <w:sz w:val="22"/>
          <w:szCs w:val="22"/>
        </w:rPr>
        <w:t xml:space="preserve">(If you are taking 2 separate periods) </w:t>
      </w:r>
      <w:r w:rsidRPr="007C30E7">
        <w:rPr>
          <w:rFonts w:asciiTheme="minorHAnsi" w:hAnsiTheme="minorHAnsi" w:cstheme="minorHAnsi"/>
          <w:sz w:val="22"/>
          <w:szCs w:val="22"/>
        </w:rPr>
        <w:t>specifying the EWC, length of period you have chosen to take and the date</w:t>
      </w:r>
      <w:r w:rsidR="00B209C2">
        <w:rPr>
          <w:rFonts w:asciiTheme="minorHAnsi" w:hAnsiTheme="minorHAnsi" w:cstheme="minorHAnsi"/>
          <w:sz w:val="22"/>
          <w:szCs w:val="22"/>
        </w:rPr>
        <w:t>s</w:t>
      </w:r>
      <w:r w:rsidRPr="007C30E7">
        <w:rPr>
          <w:rFonts w:asciiTheme="minorHAnsi" w:hAnsiTheme="minorHAnsi" w:cstheme="minorHAnsi"/>
          <w:sz w:val="22"/>
          <w:szCs w:val="22"/>
        </w:rPr>
        <w:t xml:space="preserve"> you have chosen the leave to begin; and</w:t>
      </w:r>
    </w:p>
    <w:p w14:paraId="48B512F1" w14:textId="77777777" w:rsidR="00B209C2" w:rsidRDefault="00B209C2" w:rsidP="00B209C2">
      <w:pPr>
        <w:pStyle w:val="ListParagraph"/>
        <w:rPr>
          <w:rFonts w:asciiTheme="minorHAnsi" w:hAnsiTheme="minorHAnsi" w:cstheme="minorHAnsi"/>
        </w:rPr>
      </w:pPr>
    </w:p>
    <w:p w14:paraId="04284687" w14:textId="0CAFAA01" w:rsidR="007C30E7" w:rsidRDefault="007C30E7" w:rsidP="007C30E7">
      <w:pPr>
        <w:pStyle w:val="HbkHeading4"/>
        <w:tabs>
          <w:tab w:val="clear" w:pos="2160"/>
          <w:tab w:val="num" w:pos="2520"/>
          <w:tab w:val="left" w:pos="2592"/>
        </w:tabs>
        <w:ind w:left="2520" w:hanging="1080"/>
        <w:rPr>
          <w:rFonts w:asciiTheme="minorHAnsi" w:hAnsiTheme="minorHAnsi" w:cstheme="minorHAnsi"/>
          <w:sz w:val="22"/>
          <w:szCs w:val="22"/>
        </w:rPr>
      </w:pPr>
      <w:r w:rsidRPr="007C30E7">
        <w:rPr>
          <w:rFonts w:asciiTheme="minorHAnsi" w:hAnsiTheme="minorHAnsi" w:cstheme="minorHAnsi"/>
          <w:sz w:val="22"/>
          <w:szCs w:val="22"/>
        </w:rPr>
        <w:t>Take the leave within 5</w:t>
      </w:r>
      <w:r w:rsidR="00B209C2">
        <w:rPr>
          <w:rFonts w:asciiTheme="minorHAnsi" w:hAnsiTheme="minorHAnsi" w:cstheme="minorHAnsi"/>
          <w:sz w:val="22"/>
          <w:szCs w:val="22"/>
        </w:rPr>
        <w:t xml:space="preserve">2 weeks </w:t>
      </w:r>
      <w:r w:rsidRPr="007C30E7">
        <w:rPr>
          <w:rFonts w:asciiTheme="minorHAnsi" w:hAnsiTheme="minorHAnsi" w:cstheme="minorHAnsi"/>
          <w:sz w:val="22"/>
          <w:szCs w:val="22"/>
        </w:rPr>
        <w:t>after the birth (or the date on which the child is placed for adoption) or if the child is born early, within a period from the actual date of birth up to 56 days after the first day of the expected week of birth.</w:t>
      </w:r>
    </w:p>
    <w:p w14:paraId="24EC87B7" w14:textId="77777777" w:rsidR="00B209C2" w:rsidRDefault="00B209C2" w:rsidP="00B209C2">
      <w:pPr>
        <w:pStyle w:val="ListParagraph"/>
        <w:rPr>
          <w:rFonts w:asciiTheme="minorHAnsi" w:hAnsiTheme="minorHAnsi" w:cstheme="minorHAnsi"/>
        </w:rPr>
      </w:pPr>
    </w:p>
    <w:p w14:paraId="2DC620FE" w14:textId="1D0E4B92" w:rsidR="00B209C2" w:rsidRDefault="00B209C2" w:rsidP="007C30E7">
      <w:pPr>
        <w:pStyle w:val="HbkHeading4"/>
        <w:tabs>
          <w:tab w:val="clear" w:pos="2160"/>
          <w:tab w:val="num" w:pos="2520"/>
          <w:tab w:val="left" w:pos="2592"/>
        </w:tabs>
        <w:ind w:left="2520" w:hanging="1080"/>
        <w:rPr>
          <w:rFonts w:asciiTheme="minorHAnsi" w:hAnsiTheme="minorHAnsi" w:cstheme="minorHAnsi"/>
          <w:sz w:val="22"/>
          <w:szCs w:val="22"/>
        </w:rPr>
      </w:pPr>
      <w:r>
        <w:rPr>
          <w:rFonts w:asciiTheme="minorHAnsi" w:hAnsiTheme="minorHAnsi" w:cstheme="minorHAnsi"/>
          <w:sz w:val="22"/>
          <w:szCs w:val="22"/>
        </w:rPr>
        <w:t>You must give 28 days notice to vary the dates of leave which you have already requested.</w:t>
      </w:r>
    </w:p>
    <w:p w14:paraId="127AD075" w14:textId="1A74553D" w:rsidR="002A611C" w:rsidRPr="007C30E7" w:rsidRDefault="002A611C" w:rsidP="002A611C">
      <w:pPr>
        <w:pStyle w:val="Mainhead"/>
      </w:pPr>
      <w:r>
        <w:t>Pay</w:t>
      </w:r>
    </w:p>
    <w:p w14:paraId="0F11C313"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145EB8FB" w14:textId="719D4EF5" w:rsidR="007C30E7" w:rsidRPr="002A611C" w:rsidRDefault="007B6E77" w:rsidP="002A611C">
      <w:pPr>
        <w:pStyle w:val="HbkHeading3"/>
        <w:rPr>
          <w:rFonts w:asciiTheme="minorHAnsi" w:hAnsiTheme="minorHAnsi" w:cstheme="minorHAnsi"/>
          <w:sz w:val="22"/>
          <w:szCs w:val="22"/>
        </w:rPr>
      </w:pPr>
      <w:r w:rsidRPr="007B6E77">
        <w:rPr>
          <w:rFonts w:asciiTheme="minorHAnsi" w:hAnsiTheme="minorHAnsi" w:cstheme="minorHAnsi"/>
          <w:sz w:val="22"/>
          <w:szCs w:val="22"/>
          <w:highlight w:val="yellow"/>
        </w:rPr>
        <w:t>PCC NAME</w:t>
      </w:r>
      <w:r w:rsidR="007C30E7" w:rsidRPr="002A611C">
        <w:rPr>
          <w:rFonts w:asciiTheme="minorHAnsi" w:hAnsiTheme="minorHAnsi" w:cstheme="minorHAnsi"/>
          <w:sz w:val="22"/>
          <w:szCs w:val="22"/>
        </w:rPr>
        <w:t xml:space="preserve"> has agreed that paternity leave will be paid at full pay. However, you must notify the </w:t>
      </w:r>
      <w:commentRangeStart w:id="0"/>
      <w:r>
        <w:rPr>
          <w:rFonts w:asciiTheme="minorHAnsi" w:hAnsiTheme="minorHAnsi" w:cstheme="minorHAnsi"/>
          <w:sz w:val="22"/>
          <w:szCs w:val="22"/>
        </w:rPr>
        <w:t>administrator</w:t>
      </w:r>
      <w:commentRangeEnd w:id="0"/>
      <w:r>
        <w:rPr>
          <w:rStyle w:val="CommentReference"/>
          <w:rFonts w:ascii="Calibri" w:eastAsia="Calibri" w:hAnsi="Calibri"/>
        </w:rPr>
        <w:commentReference w:id="0"/>
      </w:r>
      <w:r w:rsidR="007C30E7" w:rsidRPr="002A611C">
        <w:rPr>
          <w:rFonts w:asciiTheme="minorHAnsi" w:hAnsiTheme="minorHAnsi" w:cstheme="minorHAnsi"/>
          <w:sz w:val="22"/>
          <w:szCs w:val="22"/>
        </w:rPr>
        <w:t xml:space="preserve"> and submit a completed Form SC3 so that the Diocese can claim the statutory element from the government.</w:t>
      </w:r>
    </w:p>
    <w:p w14:paraId="10EB303B" w14:textId="77777777" w:rsidR="007C30E7" w:rsidRPr="007C30E7" w:rsidRDefault="007C30E7" w:rsidP="007C30E7">
      <w:pPr>
        <w:pStyle w:val="HbkHeading3"/>
        <w:numPr>
          <w:ilvl w:val="0"/>
          <w:numId w:val="0"/>
        </w:numPr>
        <w:ind w:left="1440"/>
        <w:rPr>
          <w:rFonts w:asciiTheme="minorHAnsi" w:hAnsiTheme="minorHAnsi" w:cstheme="minorHAnsi"/>
          <w:sz w:val="22"/>
          <w:szCs w:val="22"/>
        </w:rPr>
      </w:pPr>
    </w:p>
    <w:p w14:paraId="13670F98" w14:textId="77777777" w:rsidR="002A611C" w:rsidRDefault="002A611C" w:rsidP="002A611C">
      <w:pPr>
        <w:pStyle w:val="HbkHeading3"/>
        <w:numPr>
          <w:ilvl w:val="0"/>
          <w:numId w:val="0"/>
        </w:numPr>
        <w:ind w:left="720"/>
        <w:rPr>
          <w:rFonts w:asciiTheme="minorHAnsi" w:hAnsiTheme="minorHAnsi" w:cstheme="minorHAnsi"/>
          <w:sz w:val="22"/>
          <w:szCs w:val="22"/>
        </w:rPr>
      </w:pPr>
    </w:p>
    <w:p w14:paraId="29A60002" w14:textId="73CE0392" w:rsidR="007C30E7" w:rsidRDefault="007C30E7" w:rsidP="002A611C">
      <w:pPr>
        <w:pStyle w:val="HbkHeading3"/>
        <w:numPr>
          <w:ilvl w:val="0"/>
          <w:numId w:val="0"/>
        </w:numPr>
        <w:ind w:left="720"/>
        <w:rPr>
          <w:rFonts w:asciiTheme="minorHAnsi" w:hAnsiTheme="minorHAnsi" w:cstheme="minorHAnsi"/>
          <w:sz w:val="22"/>
          <w:szCs w:val="22"/>
        </w:rPr>
      </w:pPr>
      <w:r w:rsidRPr="007C30E7">
        <w:rPr>
          <w:rFonts w:asciiTheme="minorHAnsi" w:hAnsiTheme="minorHAnsi" w:cstheme="minorHAnsi"/>
          <w:sz w:val="22"/>
          <w:szCs w:val="22"/>
        </w:rPr>
        <w:lastRenderedPageBreak/>
        <w:t>The above information is given for guidance purposes only and confers no extra rights to you beyond those provided by statute. In the event that the statutory scheme is amended then the statutory scheme takes precedence over the content of this Handbook.</w:t>
      </w:r>
    </w:p>
    <w:p w14:paraId="416BF193" w14:textId="651F5FDA" w:rsidR="002A611C" w:rsidRDefault="002A611C" w:rsidP="002A611C">
      <w:pPr>
        <w:pStyle w:val="HbkHeading3"/>
        <w:numPr>
          <w:ilvl w:val="0"/>
          <w:numId w:val="0"/>
        </w:numPr>
        <w:ind w:left="720"/>
        <w:rPr>
          <w:rFonts w:asciiTheme="minorHAnsi" w:hAnsiTheme="minorHAnsi" w:cstheme="minorHAnsi"/>
          <w:sz w:val="22"/>
          <w:szCs w:val="22"/>
        </w:rPr>
      </w:pPr>
    </w:p>
    <w:p w14:paraId="7FAD2B06" w14:textId="77777777" w:rsidR="002A611C" w:rsidRPr="007C30E7" w:rsidRDefault="002A611C" w:rsidP="002A611C">
      <w:pPr>
        <w:pStyle w:val="HbkHeading3"/>
        <w:numPr>
          <w:ilvl w:val="0"/>
          <w:numId w:val="0"/>
        </w:numPr>
        <w:ind w:left="720"/>
        <w:rPr>
          <w:rFonts w:asciiTheme="minorHAnsi" w:hAnsiTheme="minorHAnsi" w:cstheme="minorHAnsi"/>
          <w:sz w:val="22"/>
          <w:szCs w:val="22"/>
        </w:rPr>
      </w:pPr>
    </w:p>
    <w:p w14:paraId="605B0585" w14:textId="29C8ABF5" w:rsidR="007C30E7" w:rsidRDefault="007C30E7" w:rsidP="007C30E7">
      <w:pPr>
        <w:pStyle w:val="HbkHeading3"/>
        <w:numPr>
          <w:ilvl w:val="0"/>
          <w:numId w:val="0"/>
        </w:numPr>
        <w:ind w:left="1440"/>
        <w:rPr>
          <w:rFonts w:asciiTheme="minorHAnsi" w:hAnsiTheme="minorHAnsi" w:cstheme="minorHAnsi"/>
          <w:sz w:val="22"/>
          <w:szCs w:val="22"/>
        </w:rPr>
      </w:pPr>
    </w:p>
    <w:p w14:paraId="5E22C841" w14:textId="5243EF9E" w:rsidR="002A611C" w:rsidRPr="007C30E7" w:rsidRDefault="002A611C" w:rsidP="002A611C">
      <w:pPr>
        <w:pStyle w:val="Mainhead"/>
      </w:pPr>
      <w:r>
        <w:t>Time off for accompanying a pregnant woman to antenatal appointments</w:t>
      </w:r>
    </w:p>
    <w:p w14:paraId="49E9652D" w14:textId="77777777" w:rsidR="002A611C" w:rsidRPr="002A611C" w:rsidRDefault="002A611C" w:rsidP="002A611C">
      <w:pPr>
        <w:pStyle w:val="ListParagraph"/>
        <w:numPr>
          <w:ilvl w:val="0"/>
          <w:numId w:val="7"/>
        </w:numPr>
        <w:spacing w:before="0"/>
        <w:contextualSpacing w:val="0"/>
        <w:jc w:val="both"/>
        <w:rPr>
          <w:rFonts w:ascii="Arial" w:eastAsia="Times New Roman" w:hAnsi="Arial"/>
          <w:b/>
          <w:bCs/>
          <w:vanish/>
          <w:sz w:val="24"/>
          <w:szCs w:val="24"/>
          <w:u w:val="single"/>
        </w:rPr>
      </w:pPr>
    </w:p>
    <w:p w14:paraId="55231B03" w14:textId="537EFE2A" w:rsidR="007C30E7" w:rsidRPr="002A611C" w:rsidRDefault="007C30E7" w:rsidP="002A611C">
      <w:pPr>
        <w:pStyle w:val="HbkHeading3"/>
        <w:rPr>
          <w:rFonts w:asciiTheme="minorHAnsi" w:hAnsiTheme="minorHAnsi" w:cstheme="minorHAnsi"/>
          <w:sz w:val="22"/>
          <w:szCs w:val="22"/>
        </w:rPr>
      </w:pPr>
      <w:r w:rsidRPr="002A611C">
        <w:rPr>
          <w:rFonts w:asciiTheme="minorHAnsi" w:hAnsiTheme="minorHAnsi" w:cstheme="minorHAnsi"/>
          <w:sz w:val="22"/>
          <w:szCs w:val="22"/>
        </w:rPr>
        <w:t>You may take time off to accompany a pregnant woman to an antenatal appointment if you have a "qualifying relationship" with the woman or the child. This means that either:</w:t>
      </w:r>
    </w:p>
    <w:p w14:paraId="3ED0206D" w14:textId="77777777" w:rsidR="007C30E7" w:rsidRPr="007C30E7" w:rsidRDefault="007C30E7" w:rsidP="007C30E7">
      <w:pPr>
        <w:pStyle w:val="HbkHeading3"/>
        <w:numPr>
          <w:ilvl w:val="0"/>
          <w:numId w:val="0"/>
        </w:numPr>
        <w:ind w:left="2835" w:hanging="1134"/>
        <w:rPr>
          <w:rFonts w:asciiTheme="minorHAnsi" w:hAnsiTheme="minorHAnsi" w:cstheme="minorHAnsi"/>
          <w:sz w:val="22"/>
          <w:szCs w:val="22"/>
        </w:rPr>
      </w:pPr>
    </w:p>
    <w:p w14:paraId="5178C35F"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you are the baby's father;</w:t>
      </w:r>
    </w:p>
    <w:p w14:paraId="20EC022F" w14:textId="4E6814A5"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bCs/>
          <w:sz w:val="22"/>
          <w:szCs w:val="22"/>
        </w:rPr>
        <w:t>you are the pregnant woman's spouse, civil partner or cohabiting partner or are living with her in an enduring family</w:t>
      </w:r>
      <w:r w:rsidRPr="007C30E7">
        <w:rPr>
          <w:rFonts w:asciiTheme="minorHAnsi" w:hAnsiTheme="minorHAnsi" w:cstheme="minorHAnsi"/>
          <w:sz w:val="22"/>
          <w:szCs w:val="22"/>
        </w:rPr>
        <w:t xml:space="preserve"> relationship and she is not your sister, mother, grandmother, aunt or niece; or</w:t>
      </w:r>
    </w:p>
    <w:p w14:paraId="191C836B"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you are one of the intended parents in a surrogacy arrangement and expect to obtain a parental order in respect of the child.</w:t>
      </w:r>
    </w:p>
    <w:p w14:paraId="75EA5824" w14:textId="77777777" w:rsidR="007C30E7" w:rsidRPr="007C30E7" w:rsidRDefault="007C30E7" w:rsidP="007C30E7">
      <w:pPr>
        <w:pStyle w:val="HbkHeading4"/>
        <w:numPr>
          <w:ilvl w:val="0"/>
          <w:numId w:val="0"/>
        </w:numPr>
        <w:ind w:left="2835"/>
        <w:rPr>
          <w:rFonts w:asciiTheme="minorHAnsi" w:hAnsiTheme="minorHAnsi" w:cstheme="minorHAnsi"/>
          <w:sz w:val="22"/>
          <w:szCs w:val="22"/>
        </w:rPr>
      </w:pPr>
    </w:p>
    <w:p w14:paraId="3A4446BA" w14:textId="77777777" w:rsidR="007C30E7" w:rsidRPr="007C30E7" w:rsidRDefault="007C30E7" w:rsidP="007C30E7">
      <w:pPr>
        <w:pStyle w:val="HbkHeading3"/>
        <w:tabs>
          <w:tab w:val="clear" w:pos="1440"/>
          <w:tab w:val="num" w:pos="1571"/>
        </w:tabs>
        <w:ind w:left="1571"/>
        <w:rPr>
          <w:rFonts w:asciiTheme="minorHAnsi" w:hAnsiTheme="minorHAnsi" w:cstheme="minorHAnsi"/>
          <w:b/>
          <w:sz w:val="22"/>
          <w:szCs w:val="22"/>
        </w:rPr>
      </w:pPr>
      <w:r w:rsidRPr="007C30E7">
        <w:rPr>
          <w:rFonts w:asciiTheme="minorHAnsi" w:hAnsiTheme="minorHAnsi" w:cstheme="minorHAnsi"/>
          <w:sz w:val="22"/>
          <w:szCs w:val="22"/>
        </w:rPr>
        <w:t>Please give us as much notice of the appointment as possible. You must provide us with a signed statement providing the date and time of the appointment and confirming</w:t>
      </w:r>
      <w:r w:rsidRPr="007C30E7">
        <w:rPr>
          <w:rFonts w:asciiTheme="minorHAnsi" w:hAnsiTheme="minorHAnsi" w:cstheme="minorHAnsi"/>
          <w:b/>
          <w:sz w:val="22"/>
          <w:szCs w:val="22"/>
        </w:rPr>
        <w:t>:</w:t>
      </w:r>
    </w:p>
    <w:p w14:paraId="685A2BE7" w14:textId="77777777" w:rsidR="007C30E7" w:rsidRPr="007C30E7" w:rsidRDefault="007C30E7" w:rsidP="007C30E7">
      <w:pPr>
        <w:pStyle w:val="HbkHeading2"/>
        <w:numPr>
          <w:ilvl w:val="0"/>
          <w:numId w:val="0"/>
        </w:numPr>
        <w:ind w:left="1440" w:hanging="1440"/>
        <w:rPr>
          <w:rFonts w:asciiTheme="minorHAnsi" w:hAnsiTheme="minorHAnsi" w:cstheme="minorHAnsi"/>
          <w:sz w:val="22"/>
          <w:szCs w:val="22"/>
          <w:u w:val="none"/>
        </w:rPr>
      </w:pPr>
    </w:p>
    <w:p w14:paraId="6653310E" w14:textId="5EA1F5E2"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that you meet one of the eligibility criteria in paragraph </w:t>
      </w:r>
      <w:r w:rsidR="00AF52C3">
        <w:rPr>
          <w:rFonts w:asciiTheme="minorHAnsi" w:hAnsiTheme="minorHAnsi" w:cstheme="minorHAnsi"/>
          <w:sz w:val="22"/>
          <w:szCs w:val="22"/>
        </w:rPr>
        <w:t>4</w:t>
      </w:r>
      <w:r w:rsidRPr="007C30E7">
        <w:rPr>
          <w:rFonts w:asciiTheme="minorHAnsi" w:hAnsiTheme="minorHAnsi" w:cstheme="minorHAnsi"/>
          <w:sz w:val="22"/>
          <w:szCs w:val="22"/>
        </w:rPr>
        <w:t>.1;</w:t>
      </w:r>
    </w:p>
    <w:p w14:paraId="208DD4C2"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 xml:space="preserve">that the purpose of the time off is to accompany the pregnant woman to an antenatal appointment; and </w:t>
      </w:r>
    </w:p>
    <w:p w14:paraId="7C27D4D0"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that the appointment has been made on the advice of a registered medical practitioner, registered midwife or registered nurse;</w:t>
      </w:r>
    </w:p>
    <w:p w14:paraId="1F1C3490" w14:textId="77777777" w:rsidR="007C30E7" w:rsidRPr="007C30E7" w:rsidRDefault="007C30E7" w:rsidP="007C30E7">
      <w:pPr>
        <w:pStyle w:val="HbkHeading4"/>
        <w:tabs>
          <w:tab w:val="clear" w:pos="2160"/>
          <w:tab w:val="num" w:pos="2835"/>
        </w:tabs>
        <w:ind w:left="2835" w:hanging="1134"/>
        <w:rPr>
          <w:rFonts w:asciiTheme="minorHAnsi" w:hAnsiTheme="minorHAnsi" w:cstheme="minorHAnsi"/>
          <w:sz w:val="22"/>
          <w:szCs w:val="22"/>
        </w:rPr>
      </w:pPr>
      <w:r w:rsidRPr="007C30E7">
        <w:rPr>
          <w:rFonts w:asciiTheme="minorHAnsi" w:hAnsiTheme="minorHAnsi" w:cstheme="minorHAnsi"/>
          <w:sz w:val="22"/>
          <w:szCs w:val="22"/>
        </w:rPr>
        <w:t>whether you have previously taken time off to accompany the same pregnant woman to an antenatal appointment in relation to the same pregnancy and, if so, the date of each occasion that you took such time off.</w:t>
      </w:r>
    </w:p>
    <w:p w14:paraId="18193BAD" w14:textId="77777777" w:rsidR="007C30E7" w:rsidRPr="007C30E7" w:rsidRDefault="007C30E7" w:rsidP="007C30E7">
      <w:pPr>
        <w:pStyle w:val="HbkHeading2"/>
        <w:numPr>
          <w:ilvl w:val="0"/>
          <w:numId w:val="0"/>
        </w:numPr>
        <w:ind w:left="2880" w:hanging="1440"/>
        <w:rPr>
          <w:rFonts w:asciiTheme="minorHAnsi" w:hAnsiTheme="minorHAnsi" w:cstheme="minorHAnsi"/>
          <w:b w:val="0"/>
          <w:sz w:val="22"/>
          <w:szCs w:val="22"/>
          <w:u w:val="none"/>
        </w:rPr>
      </w:pPr>
    </w:p>
    <w:p w14:paraId="1B131AA4"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You may take time off to accompany a pregnant woman to up to two antenatal appointments in relation to each pregnancy.</w:t>
      </w:r>
    </w:p>
    <w:p w14:paraId="46F1C14C" w14:textId="77777777" w:rsidR="007C30E7" w:rsidRPr="007C30E7" w:rsidRDefault="007C30E7" w:rsidP="007C30E7">
      <w:pPr>
        <w:pStyle w:val="HbkHeading2"/>
        <w:numPr>
          <w:ilvl w:val="0"/>
          <w:numId w:val="0"/>
        </w:numPr>
        <w:ind w:left="1440" w:hanging="1440"/>
        <w:rPr>
          <w:rFonts w:asciiTheme="minorHAnsi" w:hAnsiTheme="minorHAnsi" w:cstheme="minorHAnsi"/>
          <w:b w:val="0"/>
          <w:sz w:val="22"/>
          <w:szCs w:val="22"/>
          <w:u w:val="none"/>
        </w:rPr>
      </w:pPr>
    </w:p>
    <w:p w14:paraId="43915188"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You must not take more than six and a half hours off for each appointment, including travel and waiting time.</w:t>
      </w:r>
    </w:p>
    <w:p w14:paraId="38F1AED7" w14:textId="77777777" w:rsidR="007C30E7" w:rsidRPr="007C30E7" w:rsidRDefault="007C30E7" w:rsidP="007C30E7">
      <w:pPr>
        <w:pStyle w:val="HbkHeading2"/>
        <w:numPr>
          <w:ilvl w:val="0"/>
          <w:numId w:val="0"/>
        </w:numPr>
        <w:ind w:left="1440" w:hanging="731"/>
        <w:rPr>
          <w:rFonts w:asciiTheme="minorHAnsi" w:hAnsiTheme="minorHAnsi" w:cstheme="minorHAnsi"/>
          <w:b w:val="0"/>
          <w:sz w:val="22"/>
          <w:szCs w:val="22"/>
          <w:u w:val="none"/>
        </w:rPr>
      </w:pPr>
    </w:p>
    <w:p w14:paraId="2ACD3F2E" w14:textId="77777777"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Time off to attend these appointments is unpaid.</w:t>
      </w:r>
    </w:p>
    <w:p w14:paraId="1EFD8FB8" w14:textId="77777777" w:rsidR="007C30E7" w:rsidRPr="007C30E7" w:rsidRDefault="007C30E7" w:rsidP="007C30E7">
      <w:pPr>
        <w:pStyle w:val="HbkHeading2"/>
        <w:numPr>
          <w:ilvl w:val="0"/>
          <w:numId w:val="0"/>
        </w:numPr>
        <w:ind w:left="1440" w:hanging="731"/>
        <w:rPr>
          <w:rFonts w:asciiTheme="minorHAnsi" w:hAnsiTheme="minorHAnsi" w:cstheme="minorHAnsi"/>
          <w:b w:val="0"/>
          <w:sz w:val="22"/>
          <w:szCs w:val="22"/>
          <w:u w:val="none"/>
        </w:rPr>
      </w:pPr>
    </w:p>
    <w:p w14:paraId="007F4EAE" w14:textId="0662C6BB" w:rsidR="007C30E7" w:rsidRPr="007C30E7" w:rsidRDefault="007C30E7" w:rsidP="007C30E7">
      <w:pPr>
        <w:pStyle w:val="HbkHeading3"/>
        <w:rPr>
          <w:rFonts w:asciiTheme="minorHAnsi" w:hAnsiTheme="minorHAnsi" w:cstheme="minorHAnsi"/>
          <w:b/>
          <w:sz w:val="22"/>
          <w:szCs w:val="22"/>
        </w:rPr>
      </w:pPr>
      <w:r w:rsidRPr="007C30E7">
        <w:rPr>
          <w:rFonts w:asciiTheme="minorHAnsi" w:hAnsiTheme="minorHAnsi" w:cstheme="minorHAnsi"/>
          <w:sz w:val="22"/>
          <w:szCs w:val="22"/>
        </w:rPr>
        <w:t>If you wish to take time off to attend further antenatal appointments</w:t>
      </w:r>
      <w:r w:rsidR="00AF52C3">
        <w:rPr>
          <w:rFonts w:asciiTheme="minorHAnsi" w:hAnsiTheme="minorHAnsi" w:cstheme="minorHAnsi"/>
          <w:sz w:val="22"/>
          <w:szCs w:val="22"/>
        </w:rPr>
        <w:t>,</w:t>
      </w:r>
      <w:r w:rsidRPr="007C30E7">
        <w:rPr>
          <w:rFonts w:asciiTheme="minorHAnsi" w:hAnsiTheme="minorHAnsi" w:cstheme="minorHAnsi"/>
          <w:sz w:val="22"/>
          <w:szCs w:val="22"/>
        </w:rPr>
        <w:t xml:space="preserve"> you should request annual leave.</w:t>
      </w:r>
    </w:p>
    <w:p w14:paraId="2EFA0B9B" w14:textId="77777777" w:rsidR="007C30E7" w:rsidRPr="007C30E7" w:rsidRDefault="007C30E7" w:rsidP="007C30E7">
      <w:pPr>
        <w:pStyle w:val="B1Body"/>
        <w:rPr>
          <w:rStyle w:val="Bold"/>
          <w:rFonts w:asciiTheme="minorHAnsi" w:hAnsiTheme="minorHAnsi" w:cstheme="minorHAnsi"/>
          <w:b w:val="0"/>
          <w:color w:val="auto"/>
          <w:sz w:val="16"/>
          <w:szCs w:val="18"/>
        </w:rPr>
      </w:pPr>
    </w:p>
    <w:sectPr w:rsidR="007C30E7" w:rsidRPr="007C30E7"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3:51:00Z" w:initials="SS">
    <w:p w14:paraId="626CE9C8" w14:textId="77777777" w:rsidR="007B6E77" w:rsidRDefault="007B6E77" w:rsidP="00E715BF">
      <w:pPr>
        <w:pStyle w:val="CommentText"/>
      </w:pPr>
      <w:r>
        <w:rPr>
          <w:rStyle w:val="CommentReference"/>
        </w:rPr>
        <w:annotationRef/>
      </w:r>
      <w:r>
        <w:rPr>
          <w:lang w:val="en-US"/>
        </w:rPr>
        <w:t>Job title of person who would look after this at your PCC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CE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866E1" w16cex:dateUtc="2023-06-05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CE9C8" w16cid:durableId="28286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9E1"/>
    <w:multiLevelType w:val="hybridMultilevel"/>
    <w:tmpl w:val="56BA7CAE"/>
    <w:lvl w:ilvl="0" w:tplc="0809000F">
      <w:start w:val="1"/>
      <w:numFmt w:val="decimal"/>
      <w:lvlText w:val="%1."/>
      <w:lvlJc w:val="left"/>
      <w:pPr>
        <w:ind w:left="3141"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88371D"/>
    <w:multiLevelType w:val="hybridMultilevel"/>
    <w:tmpl w:val="15CC91A2"/>
    <w:lvl w:ilvl="0" w:tplc="0809000F">
      <w:start w:val="1"/>
      <w:numFmt w:val="decimal"/>
      <w:lvlText w:val="%1."/>
      <w:lvlJc w:val="left"/>
      <w:pPr>
        <w:ind w:left="3141"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8" w15:restartNumberingAfterBreak="0">
    <w:nsid w:val="67B84318"/>
    <w:multiLevelType w:val="hybridMultilevel"/>
    <w:tmpl w:val="726AE04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16cid:durableId="2004700210">
    <w:abstractNumId w:val="2"/>
  </w:num>
  <w:num w:numId="2" w16cid:durableId="1127968099">
    <w:abstractNumId w:val="5"/>
  </w:num>
  <w:num w:numId="3" w16cid:durableId="1971549423">
    <w:abstractNumId w:val="4"/>
  </w:num>
  <w:num w:numId="4" w16cid:durableId="1793669356">
    <w:abstractNumId w:val="7"/>
  </w:num>
  <w:num w:numId="5" w16cid:durableId="1081684018">
    <w:abstractNumId w:val="4"/>
    <w:lvlOverride w:ilvl="0">
      <w:startOverride w:val="1"/>
    </w:lvlOverride>
  </w:num>
  <w:num w:numId="6" w16cid:durableId="2073196031">
    <w:abstractNumId w:val="1"/>
  </w:num>
  <w:num w:numId="7" w16cid:durableId="761294113">
    <w:abstractNumId w:val="6"/>
  </w:num>
  <w:num w:numId="8" w16cid:durableId="1908953115">
    <w:abstractNumId w:val="8"/>
  </w:num>
  <w:num w:numId="9" w16cid:durableId="1402677355">
    <w:abstractNumId w:val="3"/>
  </w:num>
  <w:num w:numId="10" w16cid:durableId="13991361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0124"/>
    <w:rsid w:val="000D1587"/>
    <w:rsid w:val="00292393"/>
    <w:rsid w:val="002A611C"/>
    <w:rsid w:val="00431CB6"/>
    <w:rsid w:val="004374F6"/>
    <w:rsid w:val="007B6E77"/>
    <w:rsid w:val="007C30E7"/>
    <w:rsid w:val="00AF52C3"/>
    <w:rsid w:val="00B209C2"/>
    <w:rsid w:val="00DD750A"/>
    <w:rsid w:val="00EE0643"/>
    <w:rsid w:val="00F7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BodyTextIndent3">
    <w:name w:val="Body Text Indent 3"/>
    <w:basedOn w:val="Normal"/>
    <w:link w:val="BodyTextIndent3Char"/>
    <w:rsid w:val="007C30E7"/>
    <w:pPr>
      <w:widowControl w:val="0"/>
      <w:tabs>
        <w:tab w:val="left" w:pos="-720"/>
        <w:tab w:val="left" w:pos="0"/>
      </w:tabs>
      <w:suppressAutoHyphens/>
      <w:spacing w:before="0"/>
      <w:ind w:left="720"/>
      <w:jc w:val="both"/>
    </w:pPr>
    <w:rPr>
      <w:rFonts w:ascii="CG Times" w:eastAsia="Times New Roman" w:hAnsi="CG Times"/>
      <w:snapToGrid w:val="0"/>
      <w:sz w:val="24"/>
      <w:szCs w:val="20"/>
      <w:lang w:val="en-US"/>
    </w:rPr>
  </w:style>
  <w:style w:type="character" w:customStyle="1" w:styleId="BodyTextIndent3Char">
    <w:name w:val="Body Text Indent 3 Char"/>
    <w:basedOn w:val="DefaultParagraphFont"/>
    <w:link w:val="BodyTextIndent3"/>
    <w:rsid w:val="007C30E7"/>
    <w:rPr>
      <w:rFonts w:ascii="CG Times" w:eastAsia="Times New Roman" w:hAnsi="CG Times" w:cs="Times New Roman"/>
      <w:snapToGrid w:val="0"/>
      <w:sz w:val="24"/>
      <w:szCs w:val="20"/>
      <w:lang w:val="en-US"/>
    </w:rPr>
  </w:style>
  <w:style w:type="paragraph" w:customStyle="1" w:styleId="HbkHeading2">
    <w:name w:val="Hbk Heading 2"/>
    <w:basedOn w:val="Normal"/>
    <w:rsid w:val="007C30E7"/>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7C30E7"/>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7C30E7"/>
    <w:pPr>
      <w:numPr>
        <w:ilvl w:val="2"/>
        <w:numId w:val="7"/>
      </w:numPr>
      <w:spacing w:before="0"/>
      <w:jc w:val="both"/>
    </w:pPr>
    <w:rPr>
      <w:rFonts w:ascii="Arial" w:eastAsia="Times New Roman" w:hAnsi="Arial"/>
      <w:sz w:val="24"/>
      <w:szCs w:val="24"/>
    </w:rPr>
  </w:style>
  <w:style w:type="paragraph" w:customStyle="1" w:styleId="B1Body">
    <w:name w:val="B1_Body"/>
    <w:basedOn w:val="Normal"/>
    <w:link w:val="B1BodyChar"/>
    <w:rsid w:val="007C30E7"/>
    <w:pPr>
      <w:spacing w:before="0" w:after="141"/>
    </w:pPr>
    <w:rPr>
      <w:rFonts w:ascii="Arial" w:eastAsia="Times New Roman" w:hAnsi="Arial"/>
      <w:noProof/>
      <w:color w:val="000000"/>
      <w:sz w:val="18"/>
      <w:szCs w:val="20"/>
      <w:lang w:eastAsia="en-GB"/>
    </w:rPr>
  </w:style>
  <w:style w:type="character" w:customStyle="1" w:styleId="Bold">
    <w:name w:val="Bold"/>
    <w:rsid w:val="007C30E7"/>
    <w:rPr>
      <w:b/>
      <w:noProof w:val="0"/>
      <w:lang w:val="en-GB"/>
    </w:rPr>
  </w:style>
  <w:style w:type="character" w:customStyle="1" w:styleId="B1BodyChar">
    <w:name w:val="B1_Body Char"/>
    <w:link w:val="B1Body"/>
    <w:locked/>
    <w:rsid w:val="007C30E7"/>
    <w:rPr>
      <w:rFonts w:ascii="Arial" w:eastAsia="Times New Roman" w:hAnsi="Arial" w:cs="Times New Roman"/>
      <w:noProof/>
      <w:color w:val="000000"/>
      <w:sz w:val="18"/>
      <w:szCs w:val="20"/>
      <w:lang w:eastAsia="en-GB"/>
    </w:rPr>
  </w:style>
  <w:style w:type="paragraph" w:styleId="ListParagraph">
    <w:name w:val="List Paragraph"/>
    <w:basedOn w:val="Normal"/>
    <w:uiPriority w:val="34"/>
    <w:qFormat/>
    <w:rsid w:val="002A611C"/>
    <w:pPr>
      <w:ind w:left="720"/>
      <w:contextualSpacing/>
    </w:pPr>
  </w:style>
  <w:style w:type="character" w:styleId="CommentReference">
    <w:name w:val="annotation reference"/>
    <w:basedOn w:val="DefaultParagraphFont"/>
    <w:uiPriority w:val="99"/>
    <w:semiHidden/>
    <w:unhideWhenUsed/>
    <w:rsid w:val="007B6E77"/>
    <w:rPr>
      <w:sz w:val="16"/>
      <w:szCs w:val="16"/>
    </w:rPr>
  </w:style>
  <w:style w:type="paragraph" w:styleId="CommentText">
    <w:name w:val="annotation text"/>
    <w:basedOn w:val="Normal"/>
    <w:link w:val="CommentTextChar"/>
    <w:uiPriority w:val="99"/>
    <w:unhideWhenUsed/>
    <w:rsid w:val="007B6E77"/>
    <w:rPr>
      <w:sz w:val="20"/>
      <w:szCs w:val="20"/>
    </w:rPr>
  </w:style>
  <w:style w:type="character" w:customStyle="1" w:styleId="CommentTextChar">
    <w:name w:val="Comment Text Char"/>
    <w:basedOn w:val="DefaultParagraphFont"/>
    <w:link w:val="CommentText"/>
    <w:uiPriority w:val="99"/>
    <w:rsid w:val="007B6E7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6E77"/>
    <w:rPr>
      <w:b/>
      <w:bCs/>
    </w:rPr>
  </w:style>
  <w:style w:type="character" w:customStyle="1" w:styleId="CommentSubjectChar">
    <w:name w:val="Comment Subject Char"/>
    <w:basedOn w:val="CommentTextChar"/>
    <w:link w:val="CommentSubject"/>
    <w:uiPriority w:val="99"/>
    <w:semiHidden/>
    <w:rsid w:val="007B6E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5A3D377C-430A-4A19-B275-DBEC6F8C3F00}"/>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2024-02-06T14:33:00Z</dcterms:created>
  <dcterms:modified xsi:type="dcterms:W3CDTF">2024-02-06T14:39:00Z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