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40"/>
        <w:tblW w:w="10314" w:type="dxa"/>
        <w:tblLook w:val="00A0" w:firstRow="1" w:lastRow="0" w:firstColumn="1" w:lastColumn="0" w:noHBand="0" w:noVBand="0"/>
      </w:tblPr>
      <w:tblGrid>
        <w:gridCol w:w="3544"/>
        <w:gridCol w:w="6770"/>
      </w:tblGrid>
      <w:tr w:rsidR="00FC6E02" w:rsidRPr="00FC6E02" w14:paraId="4B8C2CE3" w14:textId="77777777" w:rsidTr="002E1FB5">
        <w:trPr>
          <w:trHeight w:val="1340"/>
        </w:trPr>
        <w:tc>
          <w:tcPr>
            <w:tcW w:w="3544" w:type="dxa"/>
          </w:tcPr>
          <w:p w14:paraId="09FDB818" w14:textId="69C6F45F" w:rsidR="00FC6E02" w:rsidRPr="003C575A" w:rsidRDefault="007F223C" w:rsidP="00FC6E02">
            <w:pPr>
              <w:rPr>
                <w:rFonts w:ascii="Arial" w:hAnsi="Arial" w:cs="Arial"/>
              </w:rPr>
            </w:pPr>
            <w:r w:rsidRPr="007F223C">
              <w:rPr>
                <w:rFonts w:ascii="Arial" w:hAnsi="Arial" w:cs="Arial"/>
                <w:noProof/>
                <w:highlight w:val="yellow"/>
              </w:rPr>
              <w:t>Parish Name/Logo</w:t>
            </w:r>
          </w:p>
        </w:tc>
        <w:tc>
          <w:tcPr>
            <w:tcW w:w="6770" w:type="dxa"/>
            <w:vAlign w:val="center"/>
          </w:tcPr>
          <w:p w14:paraId="658C1EF3" w14:textId="341940F9" w:rsidR="00161AB3" w:rsidRPr="00FF248D" w:rsidRDefault="002E3C56" w:rsidP="007D336B">
            <w:pPr>
              <w:ind w:firstLine="19"/>
              <w:jc w:val="center"/>
              <w:rPr>
                <w:rFonts w:cs="Calibri"/>
              </w:rPr>
            </w:pPr>
            <w:r w:rsidRPr="002E3C56">
              <w:rPr>
                <w:rFonts w:cs="Calibri"/>
                <w:sz w:val="56"/>
                <w:szCs w:val="56"/>
              </w:rPr>
              <w:t>Sickness Absence Policy</w:t>
            </w:r>
          </w:p>
        </w:tc>
      </w:tr>
    </w:tbl>
    <w:p w14:paraId="5BA2EDC9" w14:textId="36B7B127" w:rsidR="00BF2EF4" w:rsidRDefault="00BF2EF4" w:rsidP="00BF2EF4">
      <w:pPr>
        <w:pStyle w:val="Mainheading"/>
        <w:spacing w:after="0"/>
      </w:pPr>
      <w:r w:rsidRPr="00B34359">
        <w:t>Document Overview</w:t>
      </w:r>
    </w:p>
    <w:p w14:paraId="14891263" w14:textId="77777777" w:rsidR="00BF2EF4" w:rsidRDefault="00BF2EF4" w:rsidP="00BF2EF4">
      <w:pPr>
        <w:pStyle w:val="Paragraph"/>
        <w:numPr>
          <w:ilvl w:val="0"/>
          <w:numId w:val="0"/>
        </w:numPr>
        <w:spacing w:before="0"/>
        <w:ind w:left="792"/>
      </w:pPr>
    </w:p>
    <w:tbl>
      <w:tblPr>
        <w:tblpPr w:leftFromText="180" w:rightFromText="180" w:vertAnchor="text" w:horzAnchor="margin" w:tblpY="5"/>
        <w:tblW w:w="0" w:type="auto"/>
        <w:tblBorders>
          <w:top w:val="single" w:sz="8" w:space="0" w:color="000000"/>
          <w:bottom w:val="single" w:sz="8" w:space="0" w:color="000000"/>
        </w:tblBorders>
        <w:tblLook w:val="0600" w:firstRow="0" w:lastRow="0" w:firstColumn="0" w:lastColumn="0" w:noHBand="1" w:noVBand="1"/>
      </w:tblPr>
      <w:tblGrid>
        <w:gridCol w:w="2765"/>
        <w:gridCol w:w="7434"/>
      </w:tblGrid>
      <w:tr w:rsidR="00BF2EF4" w:rsidRPr="00DB18B3" w14:paraId="7238A650" w14:textId="77777777" w:rsidTr="00BF2EF4">
        <w:trPr>
          <w:trHeight w:val="271"/>
        </w:trPr>
        <w:tc>
          <w:tcPr>
            <w:tcW w:w="2802" w:type="dxa"/>
            <w:shd w:val="clear" w:color="auto" w:fill="D9D9D9"/>
          </w:tcPr>
          <w:p w14:paraId="699315B0" w14:textId="77777777" w:rsidR="00BF2EF4" w:rsidRPr="00BF2EF4" w:rsidRDefault="00BF2EF4" w:rsidP="00BF2EF4">
            <w:pPr>
              <w:spacing w:after="120"/>
              <w:jc w:val="right"/>
              <w:rPr>
                <w:rFonts w:cs="Calibri"/>
                <w:b/>
              </w:rPr>
            </w:pPr>
            <w:r w:rsidRPr="00BF2EF4">
              <w:rPr>
                <w:b/>
              </w:rPr>
              <w:t>Purpose</w:t>
            </w:r>
          </w:p>
        </w:tc>
        <w:tc>
          <w:tcPr>
            <w:tcW w:w="7619" w:type="dxa"/>
            <w:shd w:val="clear" w:color="auto" w:fill="D9D9D9"/>
          </w:tcPr>
          <w:p w14:paraId="4AB3E3D8" w14:textId="780AAF8D" w:rsidR="00BF2EF4" w:rsidRPr="00BF2EF4" w:rsidRDefault="00BF2EF4" w:rsidP="008B70D4">
            <w:pPr>
              <w:spacing w:after="120"/>
              <w:rPr>
                <w:rFonts w:cs="Calibri"/>
              </w:rPr>
            </w:pPr>
            <w:r w:rsidRPr="00BF2EF4">
              <w:rPr>
                <w:rFonts w:cs="Calibri"/>
              </w:rPr>
              <w:t xml:space="preserve">The purpose of this </w:t>
            </w:r>
            <w:r w:rsidR="00856B17">
              <w:rPr>
                <w:rFonts w:cs="Calibri"/>
              </w:rPr>
              <w:t xml:space="preserve">policy </w:t>
            </w:r>
            <w:r w:rsidR="00580793">
              <w:t xml:space="preserve">is </w:t>
            </w:r>
            <w:r w:rsidR="002E3C56" w:rsidRPr="002E3C56">
              <w:rPr>
                <w:rFonts w:cs="Calibri"/>
              </w:rPr>
              <w:t>to ensure that absence is managed in a consistent, supportive and effective way so that operational and service levels are maintained. This policy applies to all staff with a contract of employment.</w:t>
            </w:r>
          </w:p>
        </w:tc>
      </w:tr>
      <w:tr w:rsidR="00BF2EF4" w:rsidRPr="00DB18B3" w14:paraId="009B878F" w14:textId="77777777" w:rsidTr="00BF2EF4">
        <w:tc>
          <w:tcPr>
            <w:tcW w:w="2802" w:type="dxa"/>
            <w:shd w:val="clear" w:color="auto" w:fill="auto"/>
          </w:tcPr>
          <w:p w14:paraId="02514AE5" w14:textId="77777777" w:rsidR="00BF2EF4" w:rsidRPr="00BF2EF4" w:rsidRDefault="00BF2EF4" w:rsidP="00BF2EF4">
            <w:pPr>
              <w:spacing w:after="120"/>
              <w:jc w:val="right"/>
              <w:rPr>
                <w:rFonts w:cs="Calibri"/>
                <w:b/>
              </w:rPr>
            </w:pPr>
            <w:r w:rsidRPr="00BF2EF4">
              <w:rPr>
                <w:rFonts w:cs="Calibri"/>
                <w:b/>
              </w:rPr>
              <w:t>Confidentiality</w:t>
            </w:r>
          </w:p>
        </w:tc>
        <w:tc>
          <w:tcPr>
            <w:tcW w:w="7619" w:type="dxa"/>
            <w:shd w:val="clear" w:color="auto" w:fill="auto"/>
          </w:tcPr>
          <w:p w14:paraId="03B2E22D" w14:textId="77777777" w:rsidR="00BF2EF4" w:rsidRPr="00BF2EF4" w:rsidRDefault="00BF2EF4" w:rsidP="00BF2EF4">
            <w:pPr>
              <w:spacing w:after="120"/>
              <w:rPr>
                <w:rFonts w:cs="Calibri"/>
              </w:rPr>
            </w:pPr>
            <w:r w:rsidRPr="00BF2EF4">
              <w:rPr>
                <w:rFonts w:cs="Calibri"/>
              </w:rPr>
              <w:t>This document is not confidential.</w:t>
            </w:r>
          </w:p>
        </w:tc>
      </w:tr>
      <w:tr w:rsidR="00BF2EF4" w:rsidRPr="00DB18B3" w14:paraId="76072DD5" w14:textId="77777777" w:rsidTr="00BF2EF4">
        <w:tc>
          <w:tcPr>
            <w:tcW w:w="2802" w:type="dxa"/>
            <w:shd w:val="clear" w:color="auto" w:fill="D9D9D9"/>
          </w:tcPr>
          <w:p w14:paraId="69AC2DB0" w14:textId="77777777" w:rsidR="00BF2EF4" w:rsidRPr="00BF2EF4" w:rsidRDefault="00BF2EF4" w:rsidP="00BF2EF4">
            <w:pPr>
              <w:spacing w:after="120"/>
              <w:jc w:val="right"/>
              <w:rPr>
                <w:rFonts w:cs="Calibri"/>
                <w:b/>
              </w:rPr>
            </w:pPr>
            <w:r w:rsidRPr="00BF2EF4">
              <w:rPr>
                <w:rFonts w:cs="Calibri"/>
                <w:b/>
              </w:rPr>
              <w:t>Document owner</w:t>
            </w:r>
          </w:p>
        </w:tc>
        <w:tc>
          <w:tcPr>
            <w:tcW w:w="7619" w:type="dxa"/>
            <w:shd w:val="clear" w:color="auto" w:fill="D9D9D9"/>
          </w:tcPr>
          <w:p w14:paraId="0D61A517" w14:textId="1D6B3742" w:rsidR="00BF2EF4" w:rsidRPr="00BF2EF4" w:rsidRDefault="00015D05" w:rsidP="00BF2EF4">
            <w:pPr>
              <w:spacing w:after="120"/>
              <w:rPr>
                <w:rFonts w:cs="Calibri"/>
              </w:rPr>
            </w:pPr>
            <w:r w:rsidRPr="00015D05">
              <w:rPr>
                <w:rFonts w:cs="Calibri"/>
                <w:highlight w:val="yellow"/>
              </w:rPr>
              <w:t>PERSON IN CHARGE</w:t>
            </w:r>
          </w:p>
        </w:tc>
      </w:tr>
      <w:tr w:rsidR="00BF2EF4" w:rsidRPr="00DB18B3" w14:paraId="703D23E1" w14:textId="77777777" w:rsidTr="00BF2EF4">
        <w:tc>
          <w:tcPr>
            <w:tcW w:w="2802" w:type="dxa"/>
            <w:shd w:val="clear" w:color="auto" w:fill="auto"/>
          </w:tcPr>
          <w:p w14:paraId="0C76335A" w14:textId="77777777" w:rsidR="00BF2EF4" w:rsidRPr="00BF2EF4" w:rsidRDefault="00BF2EF4" w:rsidP="00BF2EF4">
            <w:pPr>
              <w:spacing w:after="120"/>
              <w:jc w:val="right"/>
              <w:rPr>
                <w:rFonts w:cs="Calibri"/>
                <w:b/>
              </w:rPr>
            </w:pPr>
            <w:r w:rsidRPr="00BF2EF4">
              <w:rPr>
                <w:rFonts w:cs="Calibri"/>
                <w:b/>
              </w:rPr>
              <w:t>Status note</w:t>
            </w:r>
          </w:p>
        </w:tc>
        <w:tc>
          <w:tcPr>
            <w:tcW w:w="7619" w:type="dxa"/>
            <w:shd w:val="clear" w:color="auto" w:fill="auto"/>
          </w:tcPr>
          <w:p w14:paraId="2D9CB79F" w14:textId="551AD27C" w:rsidR="00BF2EF4" w:rsidRPr="00BF2EF4" w:rsidRDefault="007F223C" w:rsidP="00DC47A8">
            <w:pPr>
              <w:spacing w:after="120"/>
              <w:rPr>
                <w:rFonts w:cs="Calibri"/>
              </w:rPr>
            </w:pPr>
            <w:r w:rsidRPr="007F223C">
              <w:rPr>
                <w:rFonts w:cs="Calibri"/>
                <w:highlight w:val="yellow"/>
              </w:rPr>
              <w:t>Draft/</w:t>
            </w:r>
            <w:r w:rsidR="00E13DBA" w:rsidRPr="007F223C">
              <w:rPr>
                <w:rFonts w:cs="Calibri"/>
                <w:highlight w:val="yellow"/>
              </w:rPr>
              <w:t>Final</w:t>
            </w:r>
          </w:p>
        </w:tc>
      </w:tr>
      <w:tr w:rsidR="00BF2EF4" w:rsidRPr="00DB18B3" w14:paraId="2E4079C8" w14:textId="77777777" w:rsidTr="00BF2EF4">
        <w:tc>
          <w:tcPr>
            <w:tcW w:w="2802" w:type="dxa"/>
            <w:shd w:val="clear" w:color="auto" w:fill="D9D9D9"/>
          </w:tcPr>
          <w:p w14:paraId="749655C3" w14:textId="77777777" w:rsidR="00BF2EF4" w:rsidRPr="00BF2EF4" w:rsidRDefault="00BF2EF4" w:rsidP="00BF2EF4">
            <w:pPr>
              <w:spacing w:after="120"/>
              <w:jc w:val="right"/>
              <w:rPr>
                <w:rFonts w:cs="Calibri"/>
                <w:b/>
              </w:rPr>
            </w:pPr>
            <w:r w:rsidRPr="00BF2EF4">
              <w:rPr>
                <w:rFonts w:cs="Calibri"/>
                <w:b/>
              </w:rPr>
              <w:t>Distribution</w:t>
            </w:r>
          </w:p>
        </w:tc>
        <w:tc>
          <w:tcPr>
            <w:tcW w:w="7619" w:type="dxa"/>
            <w:shd w:val="clear" w:color="auto" w:fill="D9D9D9"/>
          </w:tcPr>
          <w:p w14:paraId="466510C0" w14:textId="793751C8" w:rsidR="00BF2EF4" w:rsidRPr="00BF2EF4" w:rsidRDefault="00BF2EF4" w:rsidP="008223AF">
            <w:pPr>
              <w:spacing w:after="120"/>
              <w:rPr>
                <w:rFonts w:cs="Calibri"/>
              </w:rPr>
            </w:pPr>
            <w:r w:rsidRPr="007F223C">
              <w:rPr>
                <w:rFonts w:cs="Calibri"/>
                <w:highlight w:val="yellow"/>
              </w:rPr>
              <w:t>All</w:t>
            </w:r>
            <w:r w:rsidR="008223AF" w:rsidRPr="007F223C">
              <w:rPr>
                <w:rFonts w:cs="Calibri"/>
                <w:highlight w:val="yellow"/>
              </w:rPr>
              <w:t xml:space="preserve"> </w:t>
            </w:r>
            <w:r w:rsidR="007F223C" w:rsidRPr="007F223C">
              <w:rPr>
                <w:rFonts w:cs="Calibri"/>
                <w:highlight w:val="yellow"/>
              </w:rPr>
              <w:t xml:space="preserve">Parish </w:t>
            </w:r>
            <w:r w:rsidR="008223AF" w:rsidRPr="007F223C">
              <w:rPr>
                <w:rFonts w:cs="Calibri"/>
                <w:highlight w:val="yellow"/>
              </w:rPr>
              <w:t>staff</w:t>
            </w:r>
          </w:p>
        </w:tc>
      </w:tr>
      <w:tr w:rsidR="00BF2EF4" w:rsidRPr="00DB18B3" w14:paraId="629CFD33" w14:textId="77777777" w:rsidTr="00BF2EF4">
        <w:tc>
          <w:tcPr>
            <w:tcW w:w="2802" w:type="dxa"/>
            <w:shd w:val="clear" w:color="auto" w:fill="auto"/>
          </w:tcPr>
          <w:p w14:paraId="7A8CB3F0" w14:textId="77777777" w:rsidR="00BF2EF4" w:rsidRPr="00BF2EF4" w:rsidRDefault="00BF2EF4" w:rsidP="00BF2EF4">
            <w:pPr>
              <w:spacing w:after="120"/>
              <w:jc w:val="right"/>
              <w:rPr>
                <w:rFonts w:cs="Calibri"/>
                <w:b/>
              </w:rPr>
            </w:pPr>
            <w:r w:rsidRPr="00BF2EF4">
              <w:rPr>
                <w:rFonts w:cs="Calibri"/>
                <w:b/>
              </w:rPr>
              <w:t>Required action</w:t>
            </w:r>
          </w:p>
        </w:tc>
        <w:tc>
          <w:tcPr>
            <w:tcW w:w="7619" w:type="dxa"/>
            <w:shd w:val="clear" w:color="auto" w:fill="auto"/>
          </w:tcPr>
          <w:p w14:paraId="02DFE691" w14:textId="3BFA0531" w:rsidR="00BF2EF4" w:rsidRPr="00BF2EF4" w:rsidRDefault="00BF2EF4" w:rsidP="000257B2">
            <w:pPr>
              <w:spacing w:after="120"/>
              <w:rPr>
                <w:rFonts w:cs="Calibri"/>
              </w:rPr>
            </w:pPr>
          </w:p>
        </w:tc>
      </w:tr>
      <w:tr w:rsidR="00BF2EF4" w:rsidRPr="00DB18B3" w14:paraId="42007B7F" w14:textId="77777777" w:rsidTr="00BF2EF4">
        <w:tc>
          <w:tcPr>
            <w:tcW w:w="2802" w:type="dxa"/>
            <w:shd w:val="clear" w:color="auto" w:fill="D9D9D9"/>
          </w:tcPr>
          <w:p w14:paraId="3BAA7408" w14:textId="77777777" w:rsidR="00BF2EF4" w:rsidRPr="00BF2EF4" w:rsidRDefault="00BF2EF4" w:rsidP="00BF2EF4">
            <w:pPr>
              <w:spacing w:after="120"/>
              <w:jc w:val="right"/>
              <w:rPr>
                <w:rFonts w:cs="Calibri"/>
                <w:b/>
              </w:rPr>
            </w:pPr>
            <w:r w:rsidRPr="00BF2EF4">
              <w:rPr>
                <w:rFonts w:cs="Calibri"/>
                <w:b/>
              </w:rPr>
              <w:t>Proposed next step</w:t>
            </w:r>
          </w:p>
        </w:tc>
        <w:tc>
          <w:tcPr>
            <w:tcW w:w="7619" w:type="dxa"/>
            <w:shd w:val="clear" w:color="auto" w:fill="D9D9D9"/>
          </w:tcPr>
          <w:p w14:paraId="153233F8" w14:textId="1853B3F6" w:rsidR="00BF2EF4" w:rsidRPr="00BF2EF4" w:rsidRDefault="00BF2EF4" w:rsidP="00595AC2">
            <w:pPr>
              <w:spacing w:after="120"/>
              <w:rPr>
                <w:rFonts w:cs="Calibri"/>
              </w:rPr>
            </w:pPr>
          </w:p>
        </w:tc>
      </w:tr>
    </w:tbl>
    <w:p w14:paraId="278E9F24" w14:textId="528CF7C3" w:rsidR="00BF2EF4" w:rsidRDefault="00BF2EF4" w:rsidP="00BF2EF4">
      <w:pPr>
        <w:pStyle w:val="Mainheading"/>
        <w:spacing w:after="0"/>
      </w:pPr>
      <w:r>
        <w:t>Version History</w:t>
      </w:r>
    </w:p>
    <w:p w14:paraId="257BE00D" w14:textId="77777777" w:rsidR="00BF2EF4" w:rsidRDefault="00BF2EF4" w:rsidP="00BF2EF4">
      <w:pPr>
        <w:pStyle w:val="Paragraph"/>
        <w:numPr>
          <w:ilvl w:val="0"/>
          <w:numId w:val="0"/>
        </w:numPr>
        <w:spacing w:before="0"/>
        <w:ind w:left="792" w:hanging="432"/>
      </w:pPr>
    </w:p>
    <w:tbl>
      <w:tblPr>
        <w:tblpPr w:leftFromText="180" w:rightFromText="180" w:vertAnchor="text" w:horzAnchor="margin" w:tblpY="5"/>
        <w:tblW w:w="104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53"/>
        <w:gridCol w:w="1278"/>
        <w:gridCol w:w="7825"/>
      </w:tblGrid>
      <w:tr w:rsidR="00BF2EF4" w:rsidRPr="00DB18B3" w14:paraId="263B29C5" w14:textId="77777777" w:rsidTr="00DC47A8">
        <w:trPr>
          <w:trHeight w:val="271"/>
        </w:trPr>
        <w:tc>
          <w:tcPr>
            <w:tcW w:w="1353" w:type="dxa"/>
            <w:shd w:val="clear" w:color="auto" w:fill="auto"/>
          </w:tcPr>
          <w:p w14:paraId="1C4F2080" w14:textId="77777777" w:rsidR="00BF2EF4" w:rsidRPr="00BF2EF4" w:rsidRDefault="00BF2EF4" w:rsidP="00BF2EF4">
            <w:pPr>
              <w:spacing w:before="40" w:after="40"/>
              <w:jc w:val="center"/>
              <w:rPr>
                <w:rFonts w:cs="Calibri"/>
                <w:b/>
              </w:rPr>
            </w:pPr>
            <w:r w:rsidRPr="00BF2EF4">
              <w:rPr>
                <w:rFonts w:cs="Calibri"/>
                <w:b/>
              </w:rPr>
              <w:t>Version</w:t>
            </w:r>
          </w:p>
        </w:tc>
        <w:tc>
          <w:tcPr>
            <w:tcW w:w="1278" w:type="dxa"/>
            <w:shd w:val="clear" w:color="auto" w:fill="auto"/>
          </w:tcPr>
          <w:p w14:paraId="229E96CF" w14:textId="77777777" w:rsidR="00BF2EF4" w:rsidRPr="00BF2EF4" w:rsidRDefault="00BF2EF4" w:rsidP="00BF2EF4">
            <w:pPr>
              <w:spacing w:before="40" w:after="40"/>
              <w:jc w:val="center"/>
              <w:rPr>
                <w:rFonts w:cs="Calibri"/>
                <w:b/>
              </w:rPr>
            </w:pPr>
            <w:r w:rsidRPr="00BF2EF4">
              <w:rPr>
                <w:rFonts w:cs="Calibri"/>
                <w:b/>
              </w:rPr>
              <w:t>Date</w:t>
            </w:r>
          </w:p>
        </w:tc>
        <w:tc>
          <w:tcPr>
            <w:tcW w:w="7825" w:type="dxa"/>
            <w:shd w:val="clear" w:color="auto" w:fill="auto"/>
          </w:tcPr>
          <w:p w14:paraId="390C418A" w14:textId="77777777" w:rsidR="00BF2EF4" w:rsidRPr="00BF2EF4" w:rsidRDefault="00BF2EF4" w:rsidP="00BF2EF4">
            <w:pPr>
              <w:spacing w:before="40" w:after="40"/>
              <w:rPr>
                <w:rFonts w:cs="Calibri"/>
                <w:b/>
              </w:rPr>
            </w:pPr>
            <w:r w:rsidRPr="00BF2EF4">
              <w:rPr>
                <w:rFonts w:cs="Calibri"/>
                <w:b/>
              </w:rPr>
              <w:t>Status Note</w:t>
            </w:r>
          </w:p>
        </w:tc>
      </w:tr>
      <w:tr w:rsidR="00BF2EF4" w:rsidRPr="00DB18B3" w14:paraId="3E538499" w14:textId="77777777" w:rsidTr="00DC47A8">
        <w:tc>
          <w:tcPr>
            <w:tcW w:w="1353" w:type="dxa"/>
            <w:shd w:val="clear" w:color="auto" w:fill="auto"/>
          </w:tcPr>
          <w:p w14:paraId="46BE2DDA" w14:textId="27009BEE" w:rsidR="00BF2EF4" w:rsidRPr="00BF2EF4" w:rsidRDefault="00CE6C8C" w:rsidP="00BF2EF4">
            <w:pPr>
              <w:spacing w:before="40" w:after="40"/>
              <w:jc w:val="center"/>
              <w:rPr>
                <w:rFonts w:cs="Calibri"/>
              </w:rPr>
            </w:pPr>
            <w:r>
              <w:rPr>
                <w:rFonts w:cs="Calibri"/>
              </w:rPr>
              <w:t>1</w:t>
            </w:r>
          </w:p>
        </w:tc>
        <w:tc>
          <w:tcPr>
            <w:tcW w:w="1278" w:type="dxa"/>
            <w:shd w:val="clear" w:color="auto" w:fill="auto"/>
          </w:tcPr>
          <w:p w14:paraId="08F1E262" w14:textId="4993DB7F" w:rsidR="00BF2EF4" w:rsidRPr="00BF2EF4" w:rsidRDefault="00CE6C8C" w:rsidP="00BF2EF4">
            <w:pPr>
              <w:spacing w:before="40" w:after="40"/>
              <w:jc w:val="center"/>
              <w:rPr>
                <w:rFonts w:cs="Calibri"/>
              </w:rPr>
            </w:pPr>
            <w:r>
              <w:rPr>
                <w:rFonts w:cs="Calibri"/>
              </w:rPr>
              <w:t>01.03.2023</w:t>
            </w:r>
          </w:p>
        </w:tc>
        <w:tc>
          <w:tcPr>
            <w:tcW w:w="7825" w:type="dxa"/>
            <w:shd w:val="clear" w:color="auto" w:fill="auto"/>
          </w:tcPr>
          <w:p w14:paraId="42868971" w14:textId="24627AD8" w:rsidR="00BF2EF4" w:rsidRPr="00BF2EF4" w:rsidRDefault="00CE6C8C" w:rsidP="00BF2EF4">
            <w:pPr>
              <w:spacing w:before="40" w:after="40"/>
              <w:rPr>
                <w:rFonts w:cs="Calibri"/>
              </w:rPr>
            </w:pPr>
            <w:r>
              <w:rPr>
                <w:rFonts w:cs="Calibri"/>
              </w:rPr>
              <w:t>HR Template</w:t>
            </w:r>
          </w:p>
        </w:tc>
      </w:tr>
      <w:tr w:rsidR="00DC47A8" w:rsidRPr="00DB18B3" w14:paraId="79399014" w14:textId="77777777" w:rsidTr="00DC47A8">
        <w:tc>
          <w:tcPr>
            <w:tcW w:w="1353" w:type="dxa"/>
            <w:shd w:val="clear" w:color="auto" w:fill="auto"/>
          </w:tcPr>
          <w:p w14:paraId="2512C58A" w14:textId="6D1655B1" w:rsidR="00DC47A8" w:rsidRPr="00BF2EF4" w:rsidRDefault="00DC47A8" w:rsidP="00DC47A8">
            <w:pPr>
              <w:spacing w:before="40" w:after="40"/>
              <w:jc w:val="center"/>
              <w:rPr>
                <w:rFonts w:cs="Calibri"/>
              </w:rPr>
            </w:pPr>
          </w:p>
        </w:tc>
        <w:tc>
          <w:tcPr>
            <w:tcW w:w="1278" w:type="dxa"/>
            <w:shd w:val="clear" w:color="auto" w:fill="auto"/>
          </w:tcPr>
          <w:p w14:paraId="5C30FE72" w14:textId="3F925D69" w:rsidR="00DC47A8" w:rsidRPr="00BF2EF4" w:rsidRDefault="00DC47A8" w:rsidP="00DC47A8">
            <w:pPr>
              <w:spacing w:before="40" w:after="40"/>
              <w:jc w:val="center"/>
              <w:rPr>
                <w:rFonts w:cs="Calibri"/>
              </w:rPr>
            </w:pPr>
          </w:p>
        </w:tc>
        <w:tc>
          <w:tcPr>
            <w:tcW w:w="7825" w:type="dxa"/>
            <w:shd w:val="clear" w:color="auto" w:fill="auto"/>
          </w:tcPr>
          <w:p w14:paraId="5E9E47E9" w14:textId="2038D6BA" w:rsidR="00DC47A8" w:rsidRPr="00BF2EF4" w:rsidRDefault="00DC47A8" w:rsidP="00DC47A8">
            <w:pPr>
              <w:spacing w:before="40" w:after="40"/>
              <w:rPr>
                <w:rFonts w:cs="Calibri"/>
              </w:rPr>
            </w:pPr>
          </w:p>
        </w:tc>
      </w:tr>
      <w:tr w:rsidR="00DC47A8" w:rsidRPr="00DB18B3" w14:paraId="2020E5D1" w14:textId="77777777" w:rsidTr="00DC47A8">
        <w:tc>
          <w:tcPr>
            <w:tcW w:w="1353" w:type="dxa"/>
            <w:shd w:val="clear" w:color="auto" w:fill="auto"/>
          </w:tcPr>
          <w:p w14:paraId="305958AF" w14:textId="77777777" w:rsidR="00DC47A8" w:rsidRPr="00BF2EF4" w:rsidRDefault="00DC47A8" w:rsidP="00DC47A8">
            <w:pPr>
              <w:spacing w:before="40" w:after="40"/>
              <w:jc w:val="center"/>
              <w:rPr>
                <w:rFonts w:cs="Calibri"/>
              </w:rPr>
            </w:pPr>
          </w:p>
        </w:tc>
        <w:tc>
          <w:tcPr>
            <w:tcW w:w="1278" w:type="dxa"/>
            <w:shd w:val="clear" w:color="auto" w:fill="auto"/>
          </w:tcPr>
          <w:p w14:paraId="6EAC1081" w14:textId="77777777" w:rsidR="00DC47A8" w:rsidRPr="00BF2EF4" w:rsidRDefault="00DC47A8" w:rsidP="00DC47A8">
            <w:pPr>
              <w:spacing w:before="40" w:after="40"/>
              <w:jc w:val="center"/>
              <w:rPr>
                <w:rFonts w:cs="Calibri"/>
              </w:rPr>
            </w:pPr>
          </w:p>
        </w:tc>
        <w:tc>
          <w:tcPr>
            <w:tcW w:w="7825" w:type="dxa"/>
            <w:shd w:val="clear" w:color="auto" w:fill="auto"/>
          </w:tcPr>
          <w:p w14:paraId="5A022A62" w14:textId="77777777" w:rsidR="00DC47A8" w:rsidRPr="00BF2EF4" w:rsidRDefault="00DC47A8" w:rsidP="00DC47A8">
            <w:pPr>
              <w:spacing w:before="40" w:after="40"/>
              <w:rPr>
                <w:rFonts w:cs="Calibri"/>
              </w:rPr>
            </w:pPr>
          </w:p>
        </w:tc>
      </w:tr>
      <w:tr w:rsidR="00DC47A8" w:rsidRPr="00DB18B3" w14:paraId="68BCFED6" w14:textId="77777777" w:rsidTr="00DC47A8">
        <w:tc>
          <w:tcPr>
            <w:tcW w:w="1353" w:type="dxa"/>
            <w:shd w:val="clear" w:color="auto" w:fill="auto"/>
          </w:tcPr>
          <w:p w14:paraId="291D5234" w14:textId="77777777" w:rsidR="00DC47A8" w:rsidRPr="00BF2EF4" w:rsidRDefault="00DC47A8" w:rsidP="00DC47A8">
            <w:pPr>
              <w:spacing w:before="40" w:after="40"/>
              <w:jc w:val="center"/>
              <w:rPr>
                <w:rFonts w:cs="Calibri"/>
              </w:rPr>
            </w:pPr>
          </w:p>
        </w:tc>
        <w:tc>
          <w:tcPr>
            <w:tcW w:w="1278" w:type="dxa"/>
            <w:shd w:val="clear" w:color="auto" w:fill="auto"/>
          </w:tcPr>
          <w:p w14:paraId="64E74F1C" w14:textId="77777777" w:rsidR="00DC47A8" w:rsidRPr="00BF2EF4" w:rsidRDefault="00DC47A8" w:rsidP="00DC47A8">
            <w:pPr>
              <w:spacing w:before="40" w:after="40"/>
              <w:jc w:val="center"/>
              <w:rPr>
                <w:rFonts w:cs="Calibri"/>
              </w:rPr>
            </w:pPr>
          </w:p>
        </w:tc>
        <w:tc>
          <w:tcPr>
            <w:tcW w:w="7825" w:type="dxa"/>
            <w:shd w:val="clear" w:color="auto" w:fill="auto"/>
          </w:tcPr>
          <w:p w14:paraId="18D2C42F" w14:textId="77777777" w:rsidR="00DC47A8" w:rsidRPr="00BF2EF4" w:rsidRDefault="00DC47A8" w:rsidP="00DC47A8">
            <w:pPr>
              <w:spacing w:before="40" w:after="40"/>
              <w:rPr>
                <w:rFonts w:cs="Calibri"/>
              </w:rPr>
            </w:pPr>
          </w:p>
        </w:tc>
      </w:tr>
      <w:tr w:rsidR="00DC47A8" w:rsidRPr="00DB18B3" w14:paraId="37570754" w14:textId="77777777" w:rsidTr="00DC47A8">
        <w:tc>
          <w:tcPr>
            <w:tcW w:w="1353" w:type="dxa"/>
            <w:shd w:val="clear" w:color="auto" w:fill="auto"/>
          </w:tcPr>
          <w:p w14:paraId="358947B0" w14:textId="77777777" w:rsidR="00DC47A8" w:rsidRPr="00BF2EF4" w:rsidRDefault="00DC47A8" w:rsidP="00DC47A8">
            <w:pPr>
              <w:spacing w:before="40" w:after="40"/>
              <w:jc w:val="center"/>
              <w:rPr>
                <w:rFonts w:cs="Calibri"/>
              </w:rPr>
            </w:pPr>
          </w:p>
        </w:tc>
        <w:tc>
          <w:tcPr>
            <w:tcW w:w="1278" w:type="dxa"/>
            <w:shd w:val="clear" w:color="auto" w:fill="auto"/>
          </w:tcPr>
          <w:p w14:paraId="6E8FECA6" w14:textId="77777777" w:rsidR="00DC47A8" w:rsidRPr="00BF2EF4" w:rsidRDefault="00DC47A8" w:rsidP="00DC47A8">
            <w:pPr>
              <w:spacing w:before="40" w:after="40"/>
              <w:jc w:val="center"/>
              <w:rPr>
                <w:rFonts w:cs="Calibri"/>
              </w:rPr>
            </w:pPr>
          </w:p>
        </w:tc>
        <w:tc>
          <w:tcPr>
            <w:tcW w:w="7825" w:type="dxa"/>
            <w:shd w:val="clear" w:color="auto" w:fill="auto"/>
          </w:tcPr>
          <w:p w14:paraId="2276819C" w14:textId="77777777" w:rsidR="00DC47A8" w:rsidRPr="00BF2EF4" w:rsidRDefault="00DC47A8" w:rsidP="00DC47A8">
            <w:pPr>
              <w:spacing w:before="40" w:after="40"/>
              <w:rPr>
                <w:rFonts w:cs="Calibri"/>
              </w:rPr>
            </w:pPr>
          </w:p>
        </w:tc>
      </w:tr>
      <w:tr w:rsidR="00DC47A8" w:rsidRPr="00DB18B3" w14:paraId="3B0E7DF2" w14:textId="77777777" w:rsidTr="00DC47A8">
        <w:tc>
          <w:tcPr>
            <w:tcW w:w="1353" w:type="dxa"/>
            <w:shd w:val="clear" w:color="auto" w:fill="auto"/>
          </w:tcPr>
          <w:p w14:paraId="20C0EA33" w14:textId="77777777" w:rsidR="00DC47A8" w:rsidRPr="00BF2EF4" w:rsidRDefault="00DC47A8" w:rsidP="00DC47A8">
            <w:pPr>
              <w:spacing w:before="40" w:after="40"/>
              <w:jc w:val="center"/>
              <w:rPr>
                <w:rFonts w:cs="Calibri"/>
              </w:rPr>
            </w:pPr>
          </w:p>
        </w:tc>
        <w:tc>
          <w:tcPr>
            <w:tcW w:w="1278" w:type="dxa"/>
            <w:shd w:val="clear" w:color="auto" w:fill="auto"/>
          </w:tcPr>
          <w:p w14:paraId="23E56159" w14:textId="77777777" w:rsidR="00DC47A8" w:rsidRPr="00BF2EF4" w:rsidRDefault="00DC47A8" w:rsidP="00DC47A8">
            <w:pPr>
              <w:spacing w:before="40" w:after="40"/>
              <w:jc w:val="center"/>
              <w:rPr>
                <w:rFonts w:cs="Calibri"/>
              </w:rPr>
            </w:pPr>
          </w:p>
        </w:tc>
        <w:tc>
          <w:tcPr>
            <w:tcW w:w="7825" w:type="dxa"/>
            <w:shd w:val="clear" w:color="auto" w:fill="auto"/>
          </w:tcPr>
          <w:p w14:paraId="31D45D5D" w14:textId="77777777" w:rsidR="00DC47A8" w:rsidRPr="00BF2EF4" w:rsidRDefault="00DC47A8" w:rsidP="00DC47A8">
            <w:pPr>
              <w:spacing w:before="40" w:after="40"/>
              <w:rPr>
                <w:rFonts w:cs="Calibri"/>
              </w:rPr>
            </w:pPr>
          </w:p>
        </w:tc>
      </w:tr>
    </w:tbl>
    <w:p w14:paraId="3602797E" w14:textId="77777777" w:rsidR="00BF2EF4" w:rsidRDefault="00BF2EF4" w:rsidP="00BF2EF4">
      <w:pPr>
        <w:ind w:firstLine="19"/>
        <w:rPr>
          <w:rFonts w:cs="Calibri"/>
          <w:sz w:val="56"/>
          <w:szCs w:val="56"/>
        </w:rPr>
      </w:pPr>
    </w:p>
    <w:p w14:paraId="17FBA2AE" w14:textId="77777777" w:rsidR="00965C29" w:rsidRDefault="00965C29" w:rsidP="00BF2EF4">
      <w:pPr>
        <w:ind w:firstLine="19"/>
        <w:rPr>
          <w:rFonts w:cs="Calibri"/>
          <w:sz w:val="56"/>
          <w:szCs w:val="56"/>
        </w:rPr>
      </w:pPr>
    </w:p>
    <w:p w14:paraId="2B9CA0C3" w14:textId="46A350B1" w:rsidR="00BF2EF4" w:rsidRDefault="00BF2EF4" w:rsidP="00BF2EF4">
      <w:pPr>
        <w:ind w:firstLine="19"/>
        <w:rPr>
          <w:rFonts w:cs="Calibri"/>
          <w:sz w:val="56"/>
          <w:szCs w:val="56"/>
        </w:rPr>
      </w:pPr>
    </w:p>
    <w:p w14:paraId="025B77B6" w14:textId="0A0C39B1" w:rsidR="002E1FB5" w:rsidRDefault="002E1FB5" w:rsidP="00BF2EF4">
      <w:pPr>
        <w:ind w:firstLine="19"/>
        <w:rPr>
          <w:rFonts w:cs="Calibri"/>
          <w:sz w:val="56"/>
          <w:szCs w:val="56"/>
        </w:rPr>
      </w:pPr>
    </w:p>
    <w:p w14:paraId="120DF41A" w14:textId="3C5A47C7" w:rsidR="002E1FB5" w:rsidRDefault="002E1FB5">
      <w:pPr>
        <w:spacing w:before="0"/>
        <w:rPr>
          <w:rFonts w:cs="Calibri"/>
          <w:sz w:val="56"/>
          <w:szCs w:val="56"/>
        </w:rPr>
      </w:pPr>
      <w:r>
        <w:rPr>
          <w:rFonts w:cs="Calibri"/>
          <w:sz w:val="56"/>
          <w:szCs w:val="56"/>
        </w:rPr>
        <w:br w:type="page"/>
      </w:r>
    </w:p>
    <w:p w14:paraId="32D0317B" w14:textId="77777777" w:rsidR="00A86655" w:rsidRPr="00A86655" w:rsidRDefault="00DC47A8" w:rsidP="00AB34C7">
      <w:pPr>
        <w:pStyle w:val="Mainheading"/>
        <w:spacing w:after="0"/>
      </w:pPr>
      <w:r w:rsidRPr="00DC47A8">
        <w:lastRenderedPageBreak/>
        <w:t>Sickness Absence Policy</w:t>
      </w:r>
    </w:p>
    <w:p w14:paraId="780710F3" w14:textId="388FDF61" w:rsidR="00161AB3" w:rsidRDefault="00856B17" w:rsidP="00AB34C7">
      <w:pPr>
        <w:pStyle w:val="Mainhead"/>
        <w:spacing w:before="240" w:after="240"/>
        <w:ind w:left="357" w:hanging="357"/>
      </w:pPr>
      <w:r>
        <w:t>Introduction</w:t>
      </w:r>
    </w:p>
    <w:p w14:paraId="42222F3E" w14:textId="55D02AD5" w:rsidR="00820EE1" w:rsidRDefault="00820EE1" w:rsidP="00B160AE">
      <w:pPr>
        <w:pStyle w:val="Paragraph"/>
        <w:ind w:left="567"/>
      </w:pPr>
      <w:r>
        <w:t xml:space="preserve">The </w:t>
      </w:r>
      <w:r w:rsidR="00497DBB" w:rsidRPr="00497DBB">
        <w:rPr>
          <w:highlight w:val="yellow"/>
        </w:rPr>
        <w:t>PARISH</w:t>
      </w:r>
      <w:r>
        <w:t xml:space="preserve"> is committed to the health, safety and wellbeing of all staff and aims to encourage all its employees to maximise their attendance at work whilst recognising that, from time to time, employees may be unable to come to work due to ill health. </w:t>
      </w:r>
    </w:p>
    <w:p w14:paraId="347B25D5" w14:textId="73CE6540" w:rsidR="00820EE1" w:rsidRDefault="00820EE1" w:rsidP="00B160AE">
      <w:pPr>
        <w:pStyle w:val="Paragraph"/>
        <w:ind w:left="567"/>
      </w:pPr>
      <w:r>
        <w:t xml:space="preserve">The </w:t>
      </w:r>
      <w:r w:rsidR="00497DBB" w:rsidRPr="00497DBB">
        <w:rPr>
          <w:highlight w:val="yellow"/>
        </w:rPr>
        <w:t>PARISH</w:t>
      </w:r>
      <w:r>
        <w:t xml:space="preserve"> is committed to promoting the health, safety and wellbeing of its staff by:</w:t>
      </w:r>
    </w:p>
    <w:p w14:paraId="73671AB7" w14:textId="77777777" w:rsidR="00820EE1" w:rsidRDefault="00820EE1" w:rsidP="00B160AE">
      <w:pPr>
        <w:pStyle w:val="Bullet"/>
        <w:ind w:left="851"/>
      </w:pPr>
      <w:r>
        <w:t>Providing appropriate support to facilitate staff retention and return to work after illness, for example through a phased return, counselling, occupational health, flexible working, reasonable adjustments and in some cases redeployment;</w:t>
      </w:r>
    </w:p>
    <w:p w14:paraId="5578E37A" w14:textId="77777777" w:rsidR="00820EE1" w:rsidRDefault="00820EE1" w:rsidP="00B160AE">
      <w:pPr>
        <w:pStyle w:val="Bullet"/>
        <w:ind w:left="851"/>
      </w:pPr>
      <w:r>
        <w:t>Tackling issues which may result in absence due to work related stress or dignity at work issues;</w:t>
      </w:r>
    </w:p>
    <w:p w14:paraId="19BBA90C" w14:textId="03F2BB1C" w:rsidR="00820EE1" w:rsidRDefault="00820EE1" w:rsidP="00B160AE">
      <w:pPr>
        <w:pStyle w:val="Bullet"/>
        <w:ind w:left="851"/>
      </w:pPr>
      <w:r>
        <w:t xml:space="preserve">Encouraging </w:t>
      </w:r>
      <w:r w:rsidR="004B6555">
        <w:t xml:space="preserve">regular </w:t>
      </w:r>
      <w:r>
        <w:t>attendance, monitoring</w:t>
      </w:r>
      <w:r w:rsidR="004B6555">
        <w:t xml:space="preserve"> and managing</w:t>
      </w:r>
      <w:r>
        <w:t xml:space="preserve"> absence and the cost of sickness absence</w:t>
      </w:r>
      <w:r w:rsidR="004B6555">
        <w:t>.</w:t>
      </w:r>
    </w:p>
    <w:p w14:paraId="4F50F026" w14:textId="77777777" w:rsidR="00820EE1" w:rsidRDefault="00820EE1" w:rsidP="00B160AE">
      <w:pPr>
        <w:pStyle w:val="Paragraph"/>
        <w:ind w:left="567"/>
      </w:pPr>
      <w:r>
        <w:t>The sickness absence policy aims to ensure that absence is managed in a consistent, supportive and effective way so that operational and service levels are maintained. This policy applies to all staff with a contract of employment.</w:t>
      </w:r>
    </w:p>
    <w:p w14:paraId="6F19C3E2" w14:textId="77777777" w:rsidR="00820EE1" w:rsidRDefault="00820EE1" w:rsidP="00B160AE">
      <w:pPr>
        <w:pStyle w:val="Paragraph"/>
        <w:ind w:left="567"/>
      </w:pPr>
      <w:r>
        <w:t>A sick employee is one who is not working as a result of either self-certification or GP-certificated sickness. A sick employee is someone who cannot carry out the duties of their work</w:t>
      </w:r>
      <w:r w:rsidR="004B6555">
        <w:t xml:space="preserve"> as a result of illness</w:t>
      </w:r>
      <w:r>
        <w:t xml:space="preserve">. </w:t>
      </w:r>
    </w:p>
    <w:p w14:paraId="4A7CAC63" w14:textId="5183DD64" w:rsidR="00820EE1" w:rsidRDefault="00820EE1" w:rsidP="00B160AE">
      <w:pPr>
        <w:pStyle w:val="Paragraph"/>
        <w:ind w:left="567"/>
      </w:pPr>
      <w:r>
        <w:t xml:space="preserve">Time off for sickness should only be taken when you are sick and if there are other concerns you have that will prevent you from coming to work, such as a sick child, or domestic problem then please talk to your </w:t>
      </w:r>
      <w:r w:rsidR="003263DA">
        <w:t>line</w:t>
      </w:r>
      <w:r>
        <w:t xml:space="preserve"> manager about this and we will consider how best to deal with this (e.g. using annual leave, TOIL, time off for dependants or compassionate leave.)</w:t>
      </w:r>
    </w:p>
    <w:p w14:paraId="2BEE3266" w14:textId="4AD114AD" w:rsidR="00820EE1" w:rsidRDefault="00820EE1" w:rsidP="00B160AE">
      <w:pPr>
        <w:pStyle w:val="Paragraph"/>
        <w:ind w:left="567"/>
      </w:pPr>
      <w:r>
        <w:t xml:space="preserve">If you are not feeling well but it is agreed with your </w:t>
      </w:r>
      <w:r w:rsidR="003263DA">
        <w:t>line</w:t>
      </w:r>
      <w:r>
        <w:t xml:space="preserve"> manager that you are fit to work a normal day from home</w:t>
      </w:r>
      <w:r w:rsidR="004B6555">
        <w:t xml:space="preserve"> (where this is practicable in light of your duties),</w:t>
      </w:r>
      <w:r>
        <w:t xml:space="preserve"> </w:t>
      </w:r>
      <w:r w:rsidR="004B6555">
        <w:t>t</w:t>
      </w:r>
      <w:r>
        <w:t>his will not count as sickness absence.</w:t>
      </w:r>
    </w:p>
    <w:p w14:paraId="6C104420" w14:textId="52131866" w:rsidR="00820EE1" w:rsidRDefault="00820EE1" w:rsidP="00B160AE">
      <w:pPr>
        <w:pStyle w:val="Paragraph"/>
        <w:ind w:left="567"/>
      </w:pPr>
      <w:r>
        <w:t xml:space="preserve">Working from home must be by agreement with your </w:t>
      </w:r>
      <w:r w:rsidR="003263DA">
        <w:t>line</w:t>
      </w:r>
      <w:r>
        <w:t xml:space="preserve"> manager. Your health must be at the forefront of any decision made.  Your </w:t>
      </w:r>
      <w:r w:rsidR="003263DA">
        <w:t>line</w:t>
      </w:r>
      <w:r>
        <w:t xml:space="preserve"> manager may decide in some cases that if you are too ill to attend the place of work then you are too ill to work </w:t>
      </w:r>
      <w:r w:rsidR="004B6555">
        <w:t xml:space="preserve">at all </w:t>
      </w:r>
      <w:r>
        <w:t>and therefore should take the time off to ensure you recover quickly.</w:t>
      </w:r>
    </w:p>
    <w:p w14:paraId="47126DFF" w14:textId="77777777" w:rsidR="00856B17" w:rsidRDefault="00820EE1" w:rsidP="00D972FA">
      <w:pPr>
        <w:pStyle w:val="Mainhead"/>
        <w:spacing w:before="360" w:after="240"/>
        <w:ind w:left="357" w:hanging="357"/>
        <w:rPr>
          <w:lang w:val="en-US"/>
        </w:rPr>
      </w:pPr>
      <w:r w:rsidRPr="00820EE1">
        <w:rPr>
          <w:lang w:val="en-US"/>
        </w:rPr>
        <w:t>About This Policy</w:t>
      </w:r>
    </w:p>
    <w:p w14:paraId="2912988B" w14:textId="77777777" w:rsidR="006164E4" w:rsidRPr="006164E4" w:rsidRDefault="006164E4" w:rsidP="00B160AE">
      <w:pPr>
        <w:pStyle w:val="Paragraph"/>
        <w:ind w:left="567"/>
        <w:rPr>
          <w:lang w:val="en-US"/>
        </w:rPr>
      </w:pPr>
      <w:r w:rsidRPr="006164E4">
        <w:rPr>
          <w:lang w:val="en-US"/>
        </w:rPr>
        <w:t>This policy sets out our arrangements for sick pay and for reporting and managing sickness absence.</w:t>
      </w:r>
    </w:p>
    <w:p w14:paraId="4972DC38" w14:textId="419BDBF1" w:rsidR="006164E4" w:rsidRPr="006164E4" w:rsidRDefault="006164E4" w:rsidP="00B160AE">
      <w:pPr>
        <w:pStyle w:val="Paragraph"/>
        <w:ind w:left="567"/>
        <w:rPr>
          <w:lang w:val="en-US"/>
        </w:rPr>
      </w:pPr>
      <w:r w:rsidRPr="006164E4">
        <w:rPr>
          <w:lang w:val="en-US"/>
        </w:rPr>
        <w:t xml:space="preserve">Abuse of </w:t>
      </w:r>
      <w:r w:rsidR="00E14876">
        <w:rPr>
          <w:lang w:val="en-US"/>
        </w:rPr>
        <w:t>this policy</w:t>
      </w:r>
      <w:r w:rsidRPr="006164E4">
        <w:rPr>
          <w:lang w:val="en-US"/>
        </w:rPr>
        <w:t>, including failing to report absence or falsely claiming sick pay will be treated as misconduct under our Disciplinary Procedure.</w:t>
      </w:r>
    </w:p>
    <w:p w14:paraId="5677345F" w14:textId="77777777" w:rsidR="006164E4" w:rsidRPr="006164E4" w:rsidRDefault="006164E4" w:rsidP="00B160AE">
      <w:pPr>
        <w:pStyle w:val="Paragraph"/>
        <w:ind w:left="567" w:hanging="431"/>
        <w:rPr>
          <w:lang w:val="en-US"/>
        </w:rPr>
      </w:pPr>
      <w:r w:rsidRPr="006164E4">
        <w:rPr>
          <w:lang w:val="en-US"/>
        </w:rPr>
        <w:t>This policy does not form part of any employee's contract of employment and we may amend it at any time.</w:t>
      </w:r>
    </w:p>
    <w:p w14:paraId="36210D29" w14:textId="77777777" w:rsidR="006164E4" w:rsidRPr="006164E4" w:rsidRDefault="006164E4" w:rsidP="00AB34C7">
      <w:pPr>
        <w:pStyle w:val="Mainhead"/>
        <w:spacing w:before="360" w:after="240"/>
        <w:ind w:left="357" w:hanging="357"/>
        <w:rPr>
          <w:lang w:val="en-US"/>
        </w:rPr>
      </w:pPr>
      <w:r w:rsidRPr="006164E4">
        <w:rPr>
          <w:lang w:val="en-US"/>
        </w:rPr>
        <w:t>Reporting When You Are Sick</w:t>
      </w:r>
    </w:p>
    <w:p w14:paraId="2D029FE8" w14:textId="28521E0C" w:rsidR="006164E4" w:rsidRPr="00216CDE" w:rsidRDefault="006164E4" w:rsidP="00216CDE">
      <w:pPr>
        <w:pStyle w:val="Paragraph"/>
        <w:ind w:left="567"/>
        <w:rPr>
          <w:lang w:val="en-US"/>
        </w:rPr>
      </w:pPr>
      <w:r w:rsidRPr="00216CDE">
        <w:rPr>
          <w:lang w:val="en-US"/>
        </w:rPr>
        <w:t xml:space="preserve">You must ensure your </w:t>
      </w:r>
      <w:r w:rsidR="003263DA" w:rsidRPr="00216CDE">
        <w:rPr>
          <w:lang w:val="en-US"/>
        </w:rPr>
        <w:t>line manager</w:t>
      </w:r>
      <w:r w:rsidRPr="00216CDE">
        <w:rPr>
          <w:lang w:val="en-US"/>
        </w:rPr>
        <w:t xml:space="preserve"> is notified by telephone of the reason for your absence by </w:t>
      </w:r>
      <w:r w:rsidRPr="00497DBB">
        <w:rPr>
          <w:highlight w:val="yellow"/>
          <w:lang w:val="en-US"/>
        </w:rPr>
        <w:t>9.30 am</w:t>
      </w:r>
      <w:r w:rsidRPr="00216CDE">
        <w:rPr>
          <w:lang w:val="en-US"/>
        </w:rPr>
        <w:t xml:space="preserve"> o</w:t>
      </w:r>
      <w:r w:rsidR="00497DBB">
        <w:rPr>
          <w:lang w:val="en-US"/>
        </w:rPr>
        <w:t>f</w:t>
      </w:r>
      <w:r w:rsidRPr="00216CDE">
        <w:rPr>
          <w:lang w:val="en-US"/>
        </w:rPr>
        <w:t xml:space="preserve"> the normal starting time on the first day of that absence and should provide an estimate of when you will return to work and keep in daily contact if the duration of your absence is uncertain and/or if your</w:t>
      </w:r>
      <w:r w:rsidR="004C442E" w:rsidRPr="00216CDE">
        <w:rPr>
          <w:lang w:val="en-US"/>
        </w:rPr>
        <w:t xml:space="preserve"> estimated return date changes.</w:t>
      </w:r>
      <w:r w:rsidR="00CE2A9D" w:rsidRPr="00216CDE">
        <w:rPr>
          <w:lang w:val="en-US"/>
        </w:rPr>
        <w:t xml:space="preserve"> Please note that text messages, emails or </w:t>
      </w:r>
      <w:r w:rsidR="00216CDE">
        <w:rPr>
          <w:lang w:val="en-US"/>
        </w:rPr>
        <w:t xml:space="preserve">contact via </w:t>
      </w:r>
      <w:r w:rsidR="00CE2A9D" w:rsidRPr="00216CDE">
        <w:rPr>
          <w:lang w:val="en-US"/>
        </w:rPr>
        <w:t>other forms of social media are not acceptable methods of contacting your Line Manager in this regard.</w:t>
      </w:r>
    </w:p>
    <w:p w14:paraId="4735CFDB" w14:textId="580C27F3" w:rsidR="004C442E" w:rsidRDefault="004C442E" w:rsidP="00B160AE">
      <w:pPr>
        <w:pStyle w:val="Paragraph"/>
        <w:ind w:left="567"/>
        <w:rPr>
          <w:lang w:val="en-US"/>
        </w:rPr>
      </w:pPr>
      <w:r w:rsidRPr="004C442E">
        <w:rPr>
          <w:lang w:val="en-US"/>
        </w:rPr>
        <w:lastRenderedPageBreak/>
        <w:t xml:space="preserve">If your </w:t>
      </w:r>
      <w:r w:rsidR="003263DA">
        <w:rPr>
          <w:lang w:val="en-US"/>
        </w:rPr>
        <w:t>line manager</w:t>
      </w:r>
      <w:r w:rsidRPr="004C442E">
        <w:rPr>
          <w:lang w:val="en-US"/>
        </w:rPr>
        <w:t xml:space="preserve"> is unavailable then you should notify the </w:t>
      </w:r>
      <w:r w:rsidR="00497DBB" w:rsidRPr="00497DBB">
        <w:rPr>
          <w:highlight w:val="yellow"/>
          <w:lang w:val="en-US"/>
        </w:rPr>
        <w:t>PERSON IN CHARGE</w:t>
      </w:r>
      <w:r w:rsidRPr="004C442E">
        <w:rPr>
          <w:lang w:val="en-US"/>
        </w:rPr>
        <w:t xml:space="preserve"> to ensure this is recorded, who will then ensure your </w:t>
      </w:r>
      <w:r w:rsidR="003263DA">
        <w:rPr>
          <w:lang w:val="en-US"/>
        </w:rPr>
        <w:t>line manager</w:t>
      </w:r>
      <w:r w:rsidRPr="004C442E">
        <w:rPr>
          <w:lang w:val="en-US"/>
        </w:rPr>
        <w:t xml:space="preserve"> is aware of your absence.</w:t>
      </w:r>
    </w:p>
    <w:p w14:paraId="67ED48B0" w14:textId="19F9618E" w:rsidR="00446BB3" w:rsidRPr="00406114" w:rsidRDefault="00446BB3" w:rsidP="00B160AE">
      <w:pPr>
        <w:pStyle w:val="Paragraph"/>
        <w:ind w:left="567"/>
        <w:rPr>
          <w:lang w:val="en-US"/>
        </w:rPr>
      </w:pPr>
      <w:bookmarkStart w:id="0" w:name="_Hlk87618483"/>
      <w:r w:rsidRPr="00406114">
        <w:rPr>
          <w:lang w:val="en-US"/>
        </w:rPr>
        <w:t>If you</w:t>
      </w:r>
      <w:r w:rsidR="000F69D2" w:rsidRPr="00406114">
        <w:rPr>
          <w:lang w:val="en-US"/>
        </w:rPr>
        <w:t xml:space="preserve"> attend</w:t>
      </w:r>
      <w:r w:rsidRPr="00406114">
        <w:rPr>
          <w:lang w:val="en-US"/>
        </w:rPr>
        <w:t xml:space="preserve"> work and then subsequently have</w:t>
      </w:r>
      <w:r w:rsidR="000F69D2" w:rsidRPr="00406114">
        <w:rPr>
          <w:lang w:val="en-US"/>
        </w:rPr>
        <w:t xml:space="preserve"> to leave due to sickness absence during the course of the day </w:t>
      </w:r>
      <w:r w:rsidRPr="00406114">
        <w:rPr>
          <w:lang w:val="en-US"/>
        </w:rPr>
        <w:t xml:space="preserve">you must notify your </w:t>
      </w:r>
      <w:r w:rsidR="003263DA">
        <w:rPr>
          <w:lang w:val="en-US"/>
        </w:rPr>
        <w:t>line manager</w:t>
      </w:r>
      <w:r w:rsidRPr="00406114">
        <w:rPr>
          <w:lang w:val="en-US"/>
        </w:rPr>
        <w:t xml:space="preserve"> of this fact before you go home. It is important that you speak directly to your </w:t>
      </w:r>
      <w:r w:rsidR="003263DA">
        <w:rPr>
          <w:lang w:val="en-US"/>
        </w:rPr>
        <w:t>line manager</w:t>
      </w:r>
      <w:r w:rsidRPr="00406114">
        <w:rPr>
          <w:lang w:val="en-US"/>
        </w:rPr>
        <w:t xml:space="preserve"> as they will need to check with you whether there is any work which needs to be covered in your absence.  </w:t>
      </w:r>
      <w:bookmarkEnd w:id="0"/>
      <w:r w:rsidRPr="00406114">
        <w:rPr>
          <w:lang w:val="en-US"/>
        </w:rPr>
        <w:t>If it is not possible for you to speak with them directly, they may need to make further contact with you to establish this.</w:t>
      </w:r>
    </w:p>
    <w:p w14:paraId="230F900A" w14:textId="1014F35F" w:rsidR="000F69D2" w:rsidRPr="00406114" w:rsidRDefault="00446BB3" w:rsidP="00B160AE">
      <w:pPr>
        <w:pStyle w:val="Paragraph"/>
        <w:numPr>
          <w:ilvl w:val="0"/>
          <w:numId w:val="0"/>
        </w:numPr>
        <w:ind w:left="567"/>
        <w:rPr>
          <w:lang w:val="en-US"/>
        </w:rPr>
      </w:pPr>
      <w:commentRangeStart w:id="1"/>
      <w:r w:rsidRPr="00406114">
        <w:rPr>
          <w:lang w:val="en-US"/>
        </w:rPr>
        <w:t xml:space="preserve">These occurrences </w:t>
      </w:r>
      <w:r w:rsidR="000F69D2" w:rsidRPr="00406114">
        <w:rPr>
          <w:lang w:val="en-US"/>
        </w:rPr>
        <w:t xml:space="preserve">will be recorded as follows: </w:t>
      </w:r>
    </w:p>
    <w:p w14:paraId="039DA972" w14:textId="0BE7A573" w:rsidR="000F69D2" w:rsidRPr="00406114" w:rsidRDefault="000F69D2" w:rsidP="00B160AE">
      <w:pPr>
        <w:pStyle w:val="Paragraph"/>
        <w:numPr>
          <w:ilvl w:val="0"/>
          <w:numId w:val="42"/>
        </w:numPr>
        <w:ind w:left="993"/>
        <w:rPr>
          <w:lang w:val="en-US"/>
        </w:rPr>
      </w:pPr>
      <w:r w:rsidRPr="00406114">
        <w:rPr>
          <w:lang w:val="en-US"/>
        </w:rPr>
        <w:t xml:space="preserve">If </w:t>
      </w:r>
      <w:r w:rsidR="00446BB3" w:rsidRPr="00406114">
        <w:rPr>
          <w:lang w:val="en-US"/>
        </w:rPr>
        <w:t>you have</w:t>
      </w:r>
      <w:r w:rsidRPr="00406114">
        <w:rPr>
          <w:lang w:val="en-US"/>
        </w:rPr>
        <w:t xml:space="preserve"> worked 50% or less of </w:t>
      </w:r>
      <w:r w:rsidR="00A20CC2">
        <w:rPr>
          <w:lang w:val="en-US"/>
        </w:rPr>
        <w:t>your</w:t>
      </w:r>
      <w:r w:rsidRPr="00406114">
        <w:rPr>
          <w:lang w:val="en-US"/>
        </w:rPr>
        <w:t xml:space="preserve"> expected contracted hours for that day, the absence will be recorded as a half day’s sickness absence;</w:t>
      </w:r>
    </w:p>
    <w:p w14:paraId="66CFF594" w14:textId="45524BFF" w:rsidR="000F69D2" w:rsidRPr="00406114" w:rsidRDefault="000F69D2" w:rsidP="00B160AE">
      <w:pPr>
        <w:pStyle w:val="Paragraph"/>
        <w:numPr>
          <w:ilvl w:val="0"/>
          <w:numId w:val="42"/>
        </w:numPr>
        <w:ind w:left="993"/>
        <w:rPr>
          <w:lang w:val="en-US"/>
        </w:rPr>
      </w:pPr>
      <w:r w:rsidRPr="00406114">
        <w:rPr>
          <w:lang w:val="en-US"/>
        </w:rPr>
        <w:t xml:space="preserve">If </w:t>
      </w:r>
      <w:r w:rsidR="00446BB3" w:rsidRPr="00406114">
        <w:rPr>
          <w:lang w:val="en-US"/>
        </w:rPr>
        <w:t>you have</w:t>
      </w:r>
      <w:r w:rsidRPr="00406114">
        <w:rPr>
          <w:lang w:val="en-US"/>
        </w:rPr>
        <w:t xml:space="preserve"> worked more than 50% of </w:t>
      </w:r>
      <w:r w:rsidR="00A20CC2">
        <w:rPr>
          <w:lang w:val="en-US"/>
        </w:rPr>
        <w:t>your</w:t>
      </w:r>
      <w:r w:rsidRPr="00406114">
        <w:rPr>
          <w:lang w:val="en-US"/>
        </w:rPr>
        <w:t xml:space="preserve"> expected contracted hours for that day, the absence will not be recorded as sickness absence.</w:t>
      </w:r>
    </w:p>
    <w:p w14:paraId="58BD6218" w14:textId="716ACFE0" w:rsidR="006164E4" w:rsidRPr="006164E4" w:rsidRDefault="003263DA" w:rsidP="00B160AE">
      <w:pPr>
        <w:pStyle w:val="Paragraph"/>
        <w:ind w:left="567"/>
        <w:rPr>
          <w:lang w:val="en-US"/>
        </w:rPr>
      </w:pPr>
      <w:r>
        <w:rPr>
          <w:lang w:val="en-US"/>
        </w:rPr>
        <w:t>Line manager</w:t>
      </w:r>
      <w:r w:rsidR="006164E4" w:rsidRPr="006164E4">
        <w:rPr>
          <w:lang w:val="en-US"/>
        </w:rPr>
        <w:t>s will inform HR of the absence so that it can be recorded.</w:t>
      </w:r>
      <w:commentRangeEnd w:id="1"/>
      <w:r w:rsidR="00497DBB">
        <w:rPr>
          <w:rStyle w:val="CommentReference"/>
          <w:rFonts w:cs="Times New Roman"/>
        </w:rPr>
        <w:commentReference w:id="1"/>
      </w:r>
    </w:p>
    <w:p w14:paraId="74691240" w14:textId="77777777" w:rsidR="006164E4" w:rsidRPr="006164E4" w:rsidRDefault="006164E4" w:rsidP="00D972FA">
      <w:pPr>
        <w:pStyle w:val="Mainhead"/>
        <w:spacing w:before="360" w:after="240"/>
        <w:ind w:left="357" w:hanging="357"/>
        <w:rPr>
          <w:lang w:val="en-US"/>
        </w:rPr>
      </w:pPr>
      <w:r>
        <w:rPr>
          <w:lang w:val="en-US"/>
        </w:rPr>
        <w:t>Evidence o</w:t>
      </w:r>
      <w:r w:rsidRPr="006164E4">
        <w:rPr>
          <w:lang w:val="en-US"/>
        </w:rPr>
        <w:t>f Incapacity</w:t>
      </w:r>
    </w:p>
    <w:p w14:paraId="7DEE11CA" w14:textId="77777777" w:rsidR="006164E4" w:rsidRPr="006164E4" w:rsidRDefault="006164E4" w:rsidP="00B160AE">
      <w:pPr>
        <w:pStyle w:val="Paragraph"/>
        <w:ind w:left="567"/>
        <w:rPr>
          <w:lang w:val="en-US"/>
        </w:rPr>
      </w:pPr>
      <w:r w:rsidRPr="006164E4">
        <w:rPr>
          <w:lang w:val="en-US"/>
        </w:rPr>
        <w:t>Sickness Notification Procedure</w:t>
      </w:r>
      <w:r>
        <w:rPr>
          <w:lang w:val="en-US"/>
        </w:rPr>
        <w:t>:</w:t>
      </w:r>
    </w:p>
    <w:p w14:paraId="312D6BFE" w14:textId="6B223641" w:rsidR="006164E4" w:rsidRPr="006164E4" w:rsidRDefault="006164E4" w:rsidP="00B160AE">
      <w:pPr>
        <w:pStyle w:val="Paragraph"/>
        <w:numPr>
          <w:ilvl w:val="0"/>
          <w:numId w:val="0"/>
        </w:numPr>
        <w:ind w:left="567"/>
        <w:rPr>
          <w:lang w:val="en-US"/>
        </w:rPr>
      </w:pPr>
      <w:r w:rsidRPr="006164E4">
        <w:rPr>
          <w:lang w:val="en-US"/>
        </w:rPr>
        <w:t xml:space="preserve">If the period of absence is for 7 continuous days or less due to sickness or injury, you must complete and return a </w:t>
      </w:r>
      <w:r w:rsidRPr="00497DBB">
        <w:rPr>
          <w:highlight w:val="yellow"/>
          <w:lang w:val="en-US"/>
        </w:rPr>
        <w:t xml:space="preserve">self-certification form </w:t>
      </w:r>
      <w:r w:rsidR="00D56913" w:rsidRPr="00497DBB">
        <w:rPr>
          <w:highlight w:val="yellow"/>
          <w:lang w:val="en-US"/>
        </w:rPr>
        <w:t>(Appendix 2a)</w:t>
      </w:r>
      <w:r w:rsidR="00D56913">
        <w:rPr>
          <w:lang w:val="en-US"/>
        </w:rPr>
        <w:t xml:space="preserve"> </w:t>
      </w:r>
      <w:r w:rsidRPr="006164E4">
        <w:rPr>
          <w:lang w:val="en-US"/>
        </w:rPr>
        <w:t>which will be posted to you or will need to be completed on your return. For the avoidance of doubt, if a period of sickness is to be recorded and accepted as sick leave then it is imperative that this procedure is followed on each occasion of sickness.</w:t>
      </w:r>
    </w:p>
    <w:p w14:paraId="3694C19F" w14:textId="171455F4" w:rsidR="006164E4" w:rsidRPr="006164E4" w:rsidRDefault="006164E4" w:rsidP="00B160AE">
      <w:pPr>
        <w:pStyle w:val="Paragraph"/>
        <w:ind w:left="567"/>
        <w:rPr>
          <w:lang w:val="en-US"/>
        </w:rPr>
      </w:pPr>
      <w:r w:rsidRPr="006164E4">
        <w:rPr>
          <w:lang w:val="en-US"/>
        </w:rPr>
        <w:t xml:space="preserve">Failure to notify your </w:t>
      </w:r>
      <w:r w:rsidR="003263DA">
        <w:rPr>
          <w:lang w:val="en-US"/>
        </w:rPr>
        <w:t>line manager</w:t>
      </w:r>
      <w:r w:rsidRPr="006164E4">
        <w:rPr>
          <w:lang w:val="en-US"/>
        </w:rPr>
        <w:t xml:space="preserve"> on the first day of absence and to satisfactorily complete a Self-Certification Form could result in:</w:t>
      </w:r>
    </w:p>
    <w:p w14:paraId="03D4BC25" w14:textId="77777777" w:rsidR="006164E4" w:rsidRPr="006164E4" w:rsidRDefault="006164E4" w:rsidP="00B160AE">
      <w:pPr>
        <w:pStyle w:val="Numerals"/>
        <w:ind w:left="851" w:hanging="283"/>
      </w:pPr>
      <w:r w:rsidRPr="006164E4">
        <w:t>disciplinary action; and</w:t>
      </w:r>
    </w:p>
    <w:p w14:paraId="13428095" w14:textId="77777777" w:rsidR="006164E4" w:rsidRPr="006164E4" w:rsidRDefault="006164E4" w:rsidP="00B160AE">
      <w:pPr>
        <w:pStyle w:val="Numerals"/>
        <w:ind w:left="851" w:hanging="283"/>
        <w:rPr>
          <w:lang w:val="en-US"/>
        </w:rPr>
      </w:pPr>
      <w:r w:rsidRPr="006164E4">
        <w:t>payment from the Sick Pay Scheme and the Statutory Sick Pay Scheme, being withheld.</w:t>
      </w:r>
    </w:p>
    <w:p w14:paraId="794B7CE3" w14:textId="36945989" w:rsidR="006164E4" w:rsidRPr="006164E4" w:rsidRDefault="006164E4" w:rsidP="00B160AE">
      <w:pPr>
        <w:pStyle w:val="Paragraph"/>
        <w:ind w:left="567"/>
        <w:rPr>
          <w:lang w:val="en-US"/>
        </w:rPr>
      </w:pPr>
      <w:r w:rsidRPr="006164E4">
        <w:rPr>
          <w:lang w:val="en-US"/>
        </w:rPr>
        <w:t xml:space="preserve">In the event that the absence exceeds 7 continuous days, you must submit a Statement of Fitness for Work </w:t>
      </w:r>
      <w:r w:rsidR="00216CDE">
        <w:rPr>
          <w:lang w:val="en-US"/>
        </w:rPr>
        <w:t xml:space="preserve">(Also known as a FIT note) </w:t>
      </w:r>
      <w:r w:rsidRPr="006164E4">
        <w:rPr>
          <w:lang w:val="en-US"/>
        </w:rPr>
        <w:t>from your GP as soon as possible.  Thereafter, further Statements must be submitted covering all the absence until you resume work.</w:t>
      </w:r>
      <w:r w:rsidRPr="006164E4">
        <w:rPr>
          <w:lang w:val="en-US"/>
        </w:rPr>
        <w:tab/>
      </w:r>
    </w:p>
    <w:p w14:paraId="60030979" w14:textId="1351930E" w:rsidR="006164E4" w:rsidRPr="006164E4" w:rsidRDefault="006164E4" w:rsidP="00B160AE">
      <w:pPr>
        <w:pStyle w:val="Paragraph"/>
        <w:ind w:left="567"/>
        <w:rPr>
          <w:lang w:val="en-US"/>
        </w:rPr>
      </w:pPr>
      <w:r w:rsidRPr="006164E4">
        <w:rPr>
          <w:lang w:val="en-US"/>
        </w:rPr>
        <w:t>Should you fail to complete the Company’s Self-Certification Form</w:t>
      </w:r>
      <w:r w:rsidR="00216CDE">
        <w:rPr>
          <w:lang w:val="en-US"/>
        </w:rPr>
        <w:t>,</w:t>
      </w:r>
      <w:r w:rsidRPr="006164E4">
        <w:rPr>
          <w:lang w:val="en-US"/>
        </w:rPr>
        <w:t xml:space="preserve"> provide false information, or fail to supply Statements of Fitness for Work for any absence exceeding 7 continuous days, then you </w:t>
      </w:r>
      <w:r w:rsidR="00E14876">
        <w:rPr>
          <w:lang w:val="en-US"/>
        </w:rPr>
        <w:t>may</w:t>
      </w:r>
      <w:r w:rsidR="00E14876" w:rsidRPr="006164E4">
        <w:rPr>
          <w:lang w:val="en-US"/>
        </w:rPr>
        <w:t xml:space="preserve"> </w:t>
      </w:r>
      <w:r w:rsidRPr="006164E4">
        <w:rPr>
          <w:lang w:val="en-US"/>
        </w:rPr>
        <w:t>be subject to action under the Disciplinary Procedure.</w:t>
      </w:r>
    </w:p>
    <w:p w14:paraId="6F8F4E48" w14:textId="4F8DE516" w:rsidR="006164E4" w:rsidRPr="006164E4" w:rsidRDefault="006164E4" w:rsidP="00B160AE">
      <w:pPr>
        <w:pStyle w:val="Paragraph"/>
        <w:ind w:left="567"/>
        <w:rPr>
          <w:lang w:val="en-US"/>
        </w:rPr>
      </w:pPr>
      <w:r w:rsidRPr="006164E4">
        <w:rPr>
          <w:lang w:val="en-US"/>
        </w:rPr>
        <w:t xml:space="preserve">If the reason for your absence is of a highly confidential nature and you do not wish to state this in writing to your </w:t>
      </w:r>
      <w:r w:rsidR="003263DA">
        <w:rPr>
          <w:lang w:val="en-US"/>
        </w:rPr>
        <w:t>line manager</w:t>
      </w:r>
      <w:r w:rsidRPr="006164E4">
        <w:rPr>
          <w:lang w:val="en-US"/>
        </w:rPr>
        <w:t xml:space="preserve">, you may request to speak to any other senior staff member. </w:t>
      </w:r>
    </w:p>
    <w:p w14:paraId="67BB0C80" w14:textId="32A74CD6" w:rsidR="00856B17" w:rsidRDefault="006164E4" w:rsidP="00B160AE">
      <w:pPr>
        <w:pStyle w:val="Paragraph"/>
        <w:ind w:left="567"/>
        <w:rPr>
          <w:lang w:val="en-US"/>
        </w:rPr>
      </w:pPr>
      <w:r w:rsidRPr="006164E4">
        <w:rPr>
          <w:lang w:val="en-US"/>
        </w:rPr>
        <w:t>The Company reserves the right to obtain a medical report from your GP</w:t>
      </w:r>
      <w:r w:rsidR="00216CDE">
        <w:rPr>
          <w:lang w:val="en-US"/>
        </w:rPr>
        <w:t>,</w:t>
      </w:r>
      <w:r w:rsidRPr="006164E4">
        <w:rPr>
          <w:lang w:val="en-US"/>
        </w:rPr>
        <w:t xml:space="preserve"> in order to ensure that you are fit to continue to undertake your job, subject to the Access to Medical Reports Act 1988, or to require you to undergo a medical examination by an independent Medical Examiner.  The Company will pay for any medical examination or report. </w:t>
      </w:r>
      <w:r w:rsidR="00E14876">
        <w:rPr>
          <w:lang w:val="en-US"/>
        </w:rPr>
        <w:t xml:space="preserve"> </w:t>
      </w:r>
      <w:r w:rsidR="00E14876" w:rsidRPr="00E14876">
        <w:rPr>
          <w:lang w:val="en-US"/>
        </w:rPr>
        <w:t xml:space="preserve">If you do not undergo a medical examination when required to do so and/or agree to </w:t>
      </w:r>
      <w:r w:rsidR="00E14876" w:rsidRPr="00691112">
        <w:t>authorise</w:t>
      </w:r>
      <w:r w:rsidR="00E14876" w:rsidRPr="00E14876">
        <w:rPr>
          <w:lang w:val="en-US"/>
        </w:rPr>
        <w:t xml:space="preserve"> disclosure of the above matters to the Company, it is likely that the Company will need to assess the position in light of the other evidence available to the Company (if any). This may have adverse consequences for your continuing employment.</w:t>
      </w:r>
    </w:p>
    <w:p w14:paraId="5FEE538E" w14:textId="323ED6BD" w:rsidR="00B160AE" w:rsidRDefault="00B160AE" w:rsidP="00B160AE">
      <w:pPr>
        <w:pStyle w:val="Mainhead"/>
        <w:numPr>
          <w:ilvl w:val="0"/>
          <w:numId w:val="0"/>
        </w:numPr>
        <w:ind w:left="360"/>
        <w:rPr>
          <w:lang w:val="en-US"/>
        </w:rPr>
      </w:pPr>
    </w:p>
    <w:p w14:paraId="2FC0D585" w14:textId="77777777" w:rsidR="00B160AE" w:rsidRDefault="00B160AE" w:rsidP="00B160AE">
      <w:pPr>
        <w:pStyle w:val="Mainhead"/>
        <w:numPr>
          <w:ilvl w:val="0"/>
          <w:numId w:val="0"/>
        </w:numPr>
        <w:ind w:left="360"/>
        <w:rPr>
          <w:lang w:val="en-US"/>
        </w:rPr>
      </w:pPr>
    </w:p>
    <w:p w14:paraId="0DDB7D85" w14:textId="77777777" w:rsidR="00022656" w:rsidRDefault="00022656" w:rsidP="00D972FA">
      <w:pPr>
        <w:pStyle w:val="Mainhead"/>
        <w:spacing w:before="360" w:after="240"/>
        <w:ind w:left="357" w:hanging="357"/>
        <w:rPr>
          <w:lang w:val="en-US"/>
        </w:rPr>
      </w:pPr>
      <w:r>
        <w:rPr>
          <w:lang w:val="en-US"/>
        </w:rPr>
        <w:t>S</w:t>
      </w:r>
      <w:r w:rsidR="006164E4">
        <w:rPr>
          <w:lang w:val="en-US"/>
        </w:rPr>
        <w:t>ick Pay Scheme</w:t>
      </w:r>
    </w:p>
    <w:p w14:paraId="386B03D3" w14:textId="5C386BDD" w:rsidR="006164E4" w:rsidRDefault="001B4DE0" w:rsidP="00B160AE">
      <w:pPr>
        <w:pStyle w:val="Paragraph"/>
        <w:ind w:left="567"/>
      </w:pPr>
      <w:r>
        <w:t xml:space="preserve">The Company operates </w:t>
      </w:r>
      <w:r w:rsidR="006164E4">
        <w:t>the Statutory Sick Pay Scheme, for which the qualifying days will be in accordance with your normal contractual working days</w:t>
      </w:r>
      <w:r>
        <w:t xml:space="preserve">. Subject to qualifying service </w:t>
      </w:r>
      <w:r w:rsidR="006164E4">
        <w:t xml:space="preserve">the Company </w:t>
      </w:r>
      <w:r>
        <w:t xml:space="preserve">also </w:t>
      </w:r>
      <w:r w:rsidR="006164E4">
        <w:t>operates a discretionary Sick Pay Scheme for employees, details of which are as follows:</w:t>
      </w:r>
    </w:p>
    <w:p w14:paraId="1362F92E" w14:textId="77777777" w:rsidR="00F6280F" w:rsidRDefault="00F6280F" w:rsidP="00B160AE">
      <w:pPr>
        <w:pStyle w:val="Paragraph"/>
        <w:ind w:left="567"/>
      </w:pPr>
      <w:commentRangeStart w:id="2"/>
      <w:r>
        <w:t xml:space="preserve">Up to 6 months continuous service – </w:t>
      </w:r>
    </w:p>
    <w:p w14:paraId="56FE0DB6" w14:textId="77777777" w:rsidR="00F6280F" w:rsidRDefault="00F6280F" w:rsidP="00B160AE">
      <w:pPr>
        <w:pStyle w:val="Paragraph"/>
        <w:numPr>
          <w:ilvl w:val="0"/>
          <w:numId w:val="0"/>
        </w:numPr>
        <w:ind w:left="567" w:firstLine="440"/>
      </w:pPr>
      <w:r>
        <w:t>SSP only</w:t>
      </w:r>
    </w:p>
    <w:p w14:paraId="6B60DB34" w14:textId="630089A3" w:rsidR="00F6280F" w:rsidRDefault="00F6280F" w:rsidP="00B160AE">
      <w:pPr>
        <w:pStyle w:val="Paragraph"/>
        <w:numPr>
          <w:ilvl w:val="0"/>
          <w:numId w:val="0"/>
        </w:numPr>
        <w:ind w:left="567" w:firstLine="440"/>
      </w:pPr>
      <w:r>
        <w:t>and company sick pay at the rate of SSP for days not eligible for SSP.</w:t>
      </w:r>
    </w:p>
    <w:p w14:paraId="26AD2262" w14:textId="3B834625" w:rsidR="00E906B9" w:rsidRPr="00406114" w:rsidRDefault="00216CDE" w:rsidP="0081529C">
      <w:pPr>
        <w:pStyle w:val="Paragraph"/>
        <w:numPr>
          <w:ilvl w:val="0"/>
          <w:numId w:val="0"/>
        </w:numPr>
        <w:ind w:left="993"/>
      </w:pPr>
      <w:r>
        <w:t>(</w:t>
      </w:r>
      <w:r w:rsidR="00506CC0" w:rsidRPr="00406114">
        <w:t>If</w:t>
      </w:r>
      <w:r w:rsidR="00E906B9" w:rsidRPr="00406114">
        <w:t xml:space="preserve"> an employee goes off sick part way through the day, </w:t>
      </w:r>
      <w:r w:rsidR="00506CC0" w:rsidRPr="00406114">
        <w:t>they will be paid</w:t>
      </w:r>
      <w:r w:rsidR="00E906B9" w:rsidRPr="00406114">
        <w:t xml:space="preserve"> their hourly rate for the </w:t>
      </w:r>
      <w:r w:rsidR="00506CC0" w:rsidRPr="00406114">
        <w:t xml:space="preserve">full </w:t>
      </w:r>
      <w:r w:rsidR="00E906B9" w:rsidRPr="00406114">
        <w:t xml:space="preserve">hours they </w:t>
      </w:r>
      <w:r w:rsidR="00506CC0" w:rsidRPr="00406114">
        <w:t>have worked</w:t>
      </w:r>
      <w:r>
        <w:t>)</w:t>
      </w:r>
      <w:r w:rsidR="00506CC0" w:rsidRPr="00406114">
        <w:t>.</w:t>
      </w:r>
    </w:p>
    <w:p w14:paraId="7DC63CCB" w14:textId="77777777" w:rsidR="00F6280F" w:rsidRDefault="00F6280F" w:rsidP="00B160AE">
      <w:pPr>
        <w:pStyle w:val="Paragraph"/>
        <w:ind w:left="567"/>
      </w:pPr>
      <w:r w:rsidRPr="00406114">
        <w:t xml:space="preserve">After 6 months continuous service </w:t>
      </w:r>
      <w:r>
        <w:t>but less than 2 years continuous service –</w:t>
      </w:r>
    </w:p>
    <w:p w14:paraId="39172EF5" w14:textId="152AEEC1" w:rsidR="00F6280F" w:rsidRDefault="00F6280F" w:rsidP="00B160AE">
      <w:pPr>
        <w:pStyle w:val="Paragraph"/>
        <w:numPr>
          <w:ilvl w:val="0"/>
          <w:numId w:val="0"/>
        </w:numPr>
        <w:ind w:left="567" w:firstLine="440"/>
      </w:pPr>
      <w:r>
        <w:t>2 months at full pay</w:t>
      </w:r>
      <w:r w:rsidR="001B4DE0">
        <w:t xml:space="preserve"> </w:t>
      </w:r>
    </w:p>
    <w:p w14:paraId="4971468B" w14:textId="77777777" w:rsidR="00F6280F" w:rsidRDefault="00F6280F" w:rsidP="00B160AE">
      <w:pPr>
        <w:pStyle w:val="Paragraph"/>
        <w:numPr>
          <w:ilvl w:val="0"/>
          <w:numId w:val="0"/>
        </w:numPr>
        <w:ind w:left="567" w:firstLine="440"/>
      </w:pPr>
      <w:r>
        <w:t xml:space="preserve">2 months at half </w:t>
      </w:r>
      <w:proofErr w:type="gramStart"/>
      <w:r>
        <w:t>pay</w:t>
      </w:r>
      <w:proofErr w:type="gramEnd"/>
    </w:p>
    <w:p w14:paraId="19AC1EA9" w14:textId="77777777" w:rsidR="00F6280F" w:rsidRDefault="00F6280F" w:rsidP="00B160AE">
      <w:pPr>
        <w:pStyle w:val="Paragraph"/>
        <w:ind w:left="567"/>
      </w:pPr>
      <w:r>
        <w:t xml:space="preserve">After 2 years continuous service – </w:t>
      </w:r>
    </w:p>
    <w:p w14:paraId="7B20FCE7" w14:textId="77777777" w:rsidR="00F6280F" w:rsidRDefault="00F6280F" w:rsidP="00B160AE">
      <w:pPr>
        <w:pStyle w:val="Paragraph"/>
        <w:numPr>
          <w:ilvl w:val="0"/>
          <w:numId w:val="0"/>
        </w:numPr>
        <w:ind w:left="567" w:firstLine="440"/>
      </w:pPr>
      <w:r>
        <w:t>3 months at full pay</w:t>
      </w:r>
    </w:p>
    <w:p w14:paraId="3B931D02" w14:textId="77777777" w:rsidR="00F6280F" w:rsidRDefault="00F6280F" w:rsidP="00B160AE">
      <w:pPr>
        <w:pStyle w:val="Paragraph"/>
        <w:numPr>
          <w:ilvl w:val="0"/>
          <w:numId w:val="0"/>
        </w:numPr>
        <w:ind w:left="567" w:firstLine="440"/>
      </w:pPr>
      <w:r>
        <w:t>3 months at half pay</w:t>
      </w:r>
      <w:commentRangeEnd w:id="2"/>
      <w:r w:rsidR="00497DBB">
        <w:rPr>
          <w:rStyle w:val="CommentReference"/>
          <w:rFonts w:cs="Times New Roman"/>
        </w:rPr>
        <w:commentReference w:id="2"/>
      </w:r>
    </w:p>
    <w:p w14:paraId="174A9570" w14:textId="718DED70" w:rsidR="001B4DE0" w:rsidRDefault="001B4DE0" w:rsidP="00B160AE">
      <w:pPr>
        <w:pStyle w:val="Paragraph"/>
        <w:ind w:left="567"/>
      </w:pPr>
      <w:r>
        <w:t>The amounts of full pay or half pay indicated above as discretionary sick pay are inclusive of any SSP entitlement and not in addition to it.</w:t>
      </w:r>
    </w:p>
    <w:p w14:paraId="63AA1386" w14:textId="0E52BDDE" w:rsidR="007D336B" w:rsidRDefault="006164E4" w:rsidP="00B160AE">
      <w:pPr>
        <w:pStyle w:val="Paragraph"/>
        <w:ind w:left="567"/>
      </w:pPr>
      <w:r>
        <w:t>The above are the limits of sick pay in any continuous period of 12 months and cases extending beyond this will be reviewed and handled with discretion.  All cases will be decided on their individual merit.</w:t>
      </w:r>
    </w:p>
    <w:p w14:paraId="13A32AF2" w14:textId="5EC3F157" w:rsidR="00470FE0" w:rsidRPr="00406114" w:rsidRDefault="00580793" w:rsidP="00B160AE">
      <w:pPr>
        <w:pStyle w:val="Paragraph"/>
        <w:ind w:left="567"/>
      </w:pPr>
      <w:r w:rsidRPr="00406114">
        <w:t>In calculating the total number of days absent for broken periods of absence over the previous 12 months</w:t>
      </w:r>
      <w:r w:rsidR="00470FE0" w:rsidRPr="00406114">
        <w:t>;</w:t>
      </w:r>
      <w:r w:rsidRPr="00406114">
        <w:t xml:space="preserve"> </w:t>
      </w:r>
      <w:r w:rsidR="00470FE0" w:rsidRPr="00406114">
        <w:t xml:space="preserve">for a full time employee </w:t>
      </w:r>
      <w:commentRangeStart w:id="3"/>
      <w:r w:rsidRPr="00406114">
        <w:t>22 days equals 1 month for s</w:t>
      </w:r>
      <w:r w:rsidR="00470FE0" w:rsidRPr="00406114">
        <w:t>ickness pay periods</w:t>
      </w:r>
      <w:commentRangeEnd w:id="3"/>
      <w:r w:rsidR="00497DBB">
        <w:rPr>
          <w:rStyle w:val="CommentReference"/>
          <w:rFonts w:cs="Times New Roman"/>
        </w:rPr>
        <w:commentReference w:id="3"/>
      </w:r>
      <w:r w:rsidR="00470FE0" w:rsidRPr="00406114">
        <w:t xml:space="preserve">; part time employees will receive a figure </w:t>
      </w:r>
      <w:r w:rsidR="00D60B4D" w:rsidRPr="00406114">
        <w:t xml:space="preserve">on a pro rata basis </w:t>
      </w:r>
      <w:r w:rsidR="00470FE0" w:rsidRPr="00406114">
        <w:t>that will still be equivalent to a month for their working pattern.</w:t>
      </w:r>
    </w:p>
    <w:p w14:paraId="0EBBF930" w14:textId="77777777" w:rsidR="006E2CAC" w:rsidRDefault="006E2CAC" w:rsidP="00D972FA">
      <w:pPr>
        <w:pStyle w:val="Mainhead"/>
        <w:spacing w:before="360" w:after="240"/>
        <w:ind w:left="357" w:hanging="357"/>
        <w:rPr>
          <w:lang w:val="en-US"/>
        </w:rPr>
      </w:pPr>
      <w:r>
        <w:rPr>
          <w:lang w:val="en-US"/>
        </w:rPr>
        <w:t>Repeat Absence</w:t>
      </w:r>
    </w:p>
    <w:p w14:paraId="5C53636D" w14:textId="77777777" w:rsidR="005E73C6" w:rsidRDefault="005E73C6" w:rsidP="00B160AE">
      <w:pPr>
        <w:pStyle w:val="Paragraph"/>
        <w:ind w:left="567"/>
      </w:pPr>
      <w:r>
        <w:t>High levels of absenteeism or repeated spells of sickness/absence cause considerable disruption.  They also place an undue burden upon other employees.  Therefore, whenever absence levels reach any of the following levels, there will be a management investigation into the absences:</w:t>
      </w:r>
    </w:p>
    <w:p w14:paraId="061A4742" w14:textId="3626CCEA" w:rsidR="005E73C6" w:rsidRDefault="00C37190" w:rsidP="0081529C">
      <w:pPr>
        <w:pStyle w:val="Bullet"/>
        <w:numPr>
          <w:ilvl w:val="0"/>
          <w:numId w:val="49"/>
        </w:numPr>
        <w:ind w:left="284" w:firstLine="425"/>
      </w:pPr>
      <w:r>
        <w:t>A</w:t>
      </w:r>
      <w:r w:rsidR="005E73C6">
        <w:t>ny unauthorised absence</w:t>
      </w:r>
    </w:p>
    <w:p w14:paraId="674A7C22" w14:textId="77777777" w:rsidR="00773E15" w:rsidRDefault="005E73C6" w:rsidP="0081529C">
      <w:pPr>
        <w:pStyle w:val="Bullet"/>
        <w:numPr>
          <w:ilvl w:val="0"/>
          <w:numId w:val="49"/>
        </w:numPr>
        <w:ind w:left="284" w:firstLine="425"/>
      </w:pPr>
      <w:r>
        <w:t xml:space="preserve">Eight continuous </w:t>
      </w:r>
      <w:r w:rsidR="00E14876">
        <w:t xml:space="preserve">working </w:t>
      </w:r>
      <w:r>
        <w:t>days of abs</w:t>
      </w:r>
      <w:r w:rsidR="00773E15">
        <w:t>ence</w:t>
      </w:r>
    </w:p>
    <w:p w14:paraId="78C696EB" w14:textId="304878AE" w:rsidR="005E73C6" w:rsidRDefault="005E73C6" w:rsidP="0081529C">
      <w:pPr>
        <w:pStyle w:val="Bullet"/>
        <w:numPr>
          <w:ilvl w:val="0"/>
          <w:numId w:val="49"/>
        </w:numPr>
        <w:ind w:left="284" w:firstLine="425"/>
      </w:pPr>
      <w:r>
        <w:t>Four individual periods of sick leave in a 12 month rolling period.</w:t>
      </w:r>
    </w:p>
    <w:p w14:paraId="7598B499" w14:textId="77777777" w:rsidR="005E73C6" w:rsidRPr="005E73C6" w:rsidRDefault="005E73C6" w:rsidP="00D972FA">
      <w:pPr>
        <w:pStyle w:val="Mainhead"/>
        <w:spacing w:before="360" w:after="240"/>
        <w:ind w:left="357" w:hanging="357"/>
        <w:rPr>
          <w:lang w:val="en-US"/>
        </w:rPr>
      </w:pPr>
      <w:r>
        <w:rPr>
          <w:lang w:val="en-US"/>
        </w:rPr>
        <w:t>Return-t</w:t>
      </w:r>
      <w:r w:rsidRPr="005E73C6">
        <w:rPr>
          <w:lang w:val="en-US"/>
        </w:rPr>
        <w:t>o-Work Interviews</w:t>
      </w:r>
    </w:p>
    <w:p w14:paraId="7E553BE7" w14:textId="098FEDD3" w:rsidR="005E73C6" w:rsidRDefault="005E73C6" w:rsidP="00B160AE">
      <w:pPr>
        <w:pStyle w:val="Paragraph"/>
        <w:ind w:left="567"/>
      </w:pPr>
      <w:r>
        <w:t>In any of the above cases, your manager will hold a return-to-work interview with you</w:t>
      </w:r>
      <w:r w:rsidR="007F1AAB">
        <w:t xml:space="preserve"> (</w:t>
      </w:r>
      <w:r w:rsidR="007F1AAB" w:rsidRPr="00F42978">
        <w:rPr>
          <w:highlight w:val="yellow"/>
        </w:rPr>
        <w:t xml:space="preserve">Appendix </w:t>
      </w:r>
      <w:r w:rsidR="00D56913" w:rsidRPr="00F42978">
        <w:rPr>
          <w:highlight w:val="yellow"/>
        </w:rPr>
        <w:t>2c</w:t>
      </w:r>
      <w:r w:rsidR="007F1AAB">
        <w:t>)</w:t>
      </w:r>
      <w:r>
        <w:t>. The purposes may include:</w:t>
      </w:r>
    </w:p>
    <w:p w14:paraId="26E80388" w14:textId="77777777" w:rsidR="005E73C6" w:rsidRDefault="005E73C6" w:rsidP="00B160AE">
      <w:pPr>
        <w:pStyle w:val="Numerals"/>
        <w:numPr>
          <w:ilvl w:val="0"/>
          <w:numId w:val="47"/>
        </w:numPr>
        <w:ind w:left="851" w:hanging="283"/>
      </w:pPr>
      <w:r>
        <w:t>ensuring you are fit for work and agreeing any actions necessary to facilitate your return;</w:t>
      </w:r>
    </w:p>
    <w:p w14:paraId="2DDC4090" w14:textId="77777777" w:rsidR="005E73C6" w:rsidRDefault="005E73C6" w:rsidP="00B160AE">
      <w:pPr>
        <w:pStyle w:val="Numerals"/>
        <w:ind w:left="851" w:hanging="283"/>
      </w:pPr>
      <w:r>
        <w:t xml:space="preserve">confirming you have submitted the necessary </w:t>
      </w:r>
      <w:proofErr w:type="gramStart"/>
      <w:r>
        <w:t>certificates;</w:t>
      </w:r>
      <w:proofErr w:type="gramEnd"/>
    </w:p>
    <w:p w14:paraId="75A5AB14" w14:textId="77777777" w:rsidR="005E73C6" w:rsidRDefault="005E73C6" w:rsidP="00B160AE">
      <w:pPr>
        <w:pStyle w:val="Numerals"/>
        <w:ind w:left="851" w:hanging="283"/>
      </w:pPr>
      <w:r>
        <w:lastRenderedPageBreak/>
        <w:t>updating you on anything that may have happened during your absence;</w:t>
      </w:r>
    </w:p>
    <w:p w14:paraId="6FA10524" w14:textId="09D2651C" w:rsidR="005E73C6" w:rsidRDefault="005E73C6" w:rsidP="00B160AE">
      <w:pPr>
        <w:pStyle w:val="Numerals"/>
        <w:ind w:left="851" w:hanging="283"/>
      </w:pPr>
      <w:r>
        <w:t>raising any other concerns regarding your absence record or your return to work.</w:t>
      </w:r>
    </w:p>
    <w:p w14:paraId="677D8929" w14:textId="77777777" w:rsidR="00D85694" w:rsidRDefault="00D85694" w:rsidP="00D85694">
      <w:pPr>
        <w:pStyle w:val="Numerals"/>
        <w:numPr>
          <w:ilvl w:val="0"/>
          <w:numId w:val="0"/>
        </w:numPr>
        <w:ind w:left="851"/>
      </w:pPr>
    </w:p>
    <w:p w14:paraId="0F4F1F0E" w14:textId="77777777" w:rsidR="005E73C6" w:rsidRPr="005E73C6" w:rsidRDefault="005E73C6" w:rsidP="00D972FA">
      <w:pPr>
        <w:pStyle w:val="Mainhead"/>
        <w:spacing w:before="360" w:after="240"/>
        <w:ind w:left="357" w:hanging="357"/>
        <w:rPr>
          <w:lang w:val="en-US"/>
        </w:rPr>
      </w:pPr>
      <w:r>
        <w:rPr>
          <w:lang w:val="en-US"/>
        </w:rPr>
        <w:t>Managing Long-Term o</w:t>
      </w:r>
      <w:r w:rsidRPr="005E73C6">
        <w:rPr>
          <w:lang w:val="en-US"/>
        </w:rPr>
        <w:t>r Persistent Absence</w:t>
      </w:r>
    </w:p>
    <w:p w14:paraId="696721FE" w14:textId="77777777" w:rsidR="005E73C6" w:rsidRDefault="005E73C6" w:rsidP="00B160AE">
      <w:pPr>
        <w:pStyle w:val="Paragraph"/>
        <w:ind w:left="567"/>
      </w:pPr>
      <w:r>
        <w:t>The following paragraphs set out our procedure for dealing with long-term absence or where your level or frequency of short-term absence has given us cause for concern. The purpose of the procedure is to investigate and discuss the reasons for your absence, whether it is likely to continue or recur, and whether there are any measures that could improve your health and/or attendance. We may decide that medical evidence, or further medical evidence, is required before deciding on a course of action.</w:t>
      </w:r>
    </w:p>
    <w:p w14:paraId="348FF92C" w14:textId="77777777" w:rsidR="005E73C6" w:rsidRDefault="005E73C6" w:rsidP="00B160AE">
      <w:pPr>
        <w:pStyle w:val="Paragraph"/>
        <w:ind w:left="567"/>
      </w:pPr>
      <w:r>
        <w:t>We will notify you in writing of the time, date and place of any meeting, and why it is being held. We will usually give you a week's notice of the meeting.</w:t>
      </w:r>
    </w:p>
    <w:p w14:paraId="1256D60B" w14:textId="4E7D6DC3" w:rsidR="005E73C6" w:rsidRDefault="005E73C6" w:rsidP="00B160AE">
      <w:pPr>
        <w:pStyle w:val="Paragraph"/>
        <w:ind w:left="567"/>
      </w:pPr>
      <w:r>
        <w:t xml:space="preserve">Meetings will be conducted by your </w:t>
      </w:r>
      <w:r w:rsidR="003263DA">
        <w:t>line</w:t>
      </w:r>
      <w:r>
        <w:t xml:space="preserve"> manager</w:t>
      </w:r>
      <w:r w:rsidR="00F42978">
        <w:t>.</w:t>
      </w:r>
    </w:p>
    <w:p w14:paraId="285E1B4C" w14:textId="77777777" w:rsidR="005E73C6" w:rsidRDefault="005E73C6" w:rsidP="00B160AE">
      <w:pPr>
        <w:pStyle w:val="Paragraph"/>
        <w:ind w:left="567"/>
      </w:pPr>
      <w:r>
        <w:t>You may bring a companion to any meeting or appeal meeting under this procedure. Your companion may be either a trade union representative or a colleague, who will be allowed reasonable paid time off from duties to act as your companion.</w:t>
      </w:r>
    </w:p>
    <w:p w14:paraId="3D49E809" w14:textId="77777777" w:rsidR="005E73C6" w:rsidRDefault="005E73C6" w:rsidP="00B160AE">
      <w:pPr>
        <w:pStyle w:val="Paragraph"/>
        <w:ind w:left="567"/>
      </w:pPr>
      <w:r>
        <w:t>If you cannot attend at the time specified you should let us know as soon as possible and we will try, within reason, to agree an alternative time.</w:t>
      </w:r>
    </w:p>
    <w:p w14:paraId="5757684D" w14:textId="5E67D6E4" w:rsidR="005E73C6" w:rsidRDefault="005E73C6" w:rsidP="00B160AE">
      <w:pPr>
        <w:pStyle w:val="Paragraph"/>
        <w:ind w:left="567"/>
      </w:pPr>
      <w:r>
        <w:t>If you have a disability, we will consider whether reasonable adjustments may need to be made to the sickness absence meetings procedure, or to your role or working arrangements.</w:t>
      </w:r>
    </w:p>
    <w:p w14:paraId="3314EAF1" w14:textId="77777777" w:rsidR="00D52384" w:rsidRPr="00D52384" w:rsidRDefault="00D52384" w:rsidP="00D972FA">
      <w:pPr>
        <w:pStyle w:val="Mainhead"/>
        <w:spacing w:before="360" w:after="240"/>
        <w:ind w:left="357" w:hanging="357"/>
        <w:rPr>
          <w:lang w:val="en-US"/>
        </w:rPr>
      </w:pPr>
      <w:r w:rsidRPr="00D52384">
        <w:rPr>
          <w:lang w:val="en-US"/>
        </w:rPr>
        <w:t>Medical Examinations</w:t>
      </w:r>
    </w:p>
    <w:p w14:paraId="4485E469" w14:textId="77777777" w:rsidR="00D52384" w:rsidRDefault="00D52384" w:rsidP="00B160AE">
      <w:pPr>
        <w:pStyle w:val="Paragraph"/>
        <w:ind w:left="567"/>
      </w:pPr>
      <w:r>
        <w:t>We may ask you to consent to a medical examination by a doctor or occupational health professional or other specialist nominated by us (at our expense).</w:t>
      </w:r>
    </w:p>
    <w:p w14:paraId="5F986736" w14:textId="19F6C34F" w:rsidR="00D52384" w:rsidRDefault="00D52384" w:rsidP="00B160AE">
      <w:pPr>
        <w:pStyle w:val="Paragraph"/>
        <w:ind w:left="567"/>
      </w:pPr>
      <w:r>
        <w:t>You will be asked to agree that any medical report produced may be disclosed to us and that we may discuss the contents of the report with the specialist and with our advisers. All medical reports will be kept confidential and held in accordance with our Data Protection Policy</w:t>
      </w:r>
      <w:r w:rsidR="0010794A">
        <w:t xml:space="preserve"> </w:t>
      </w:r>
      <w:r w:rsidR="0010794A" w:rsidRPr="00F42978">
        <w:rPr>
          <w:highlight w:val="yellow"/>
        </w:rPr>
        <w:t>(Appendix 13)</w:t>
      </w:r>
      <w:r w:rsidRPr="00F42978">
        <w:rPr>
          <w:highlight w:val="yellow"/>
        </w:rPr>
        <w:t>.</w:t>
      </w:r>
    </w:p>
    <w:p w14:paraId="74BC5F00" w14:textId="77777777" w:rsidR="00D52384" w:rsidRDefault="00D52384" w:rsidP="00D972FA">
      <w:pPr>
        <w:pStyle w:val="Mainhead"/>
        <w:spacing w:before="360" w:after="240"/>
        <w:ind w:left="357" w:hanging="357"/>
      </w:pPr>
      <w:bookmarkStart w:id="4" w:name="a396008"/>
      <w:bookmarkStart w:id="5" w:name="_Toc384218358"/>
      <w:r>
        <w:t>Initial Sickness Absence Meeting</w:t>
      </w:r>
      <w:bookmarkEnd w:id="4"/>
      <w:bookmarkEnd w:id="5"/>
    </w:p>
    <w:p w14:paraId="799581C7" w14:textId="77777777" w:rsidR="00D52384" w:rsidRDefault="00D52384" w:rsidP="00B160AE">
      <w:pPr>
        <w:pStyle w:val="Paragraph"/>
        <w:ind w:left="567" w:hanging="567"/>
      </w:pPr>
      <w:r>
        <w:t>The purposes of a sickness absence meeting or meetings will be to discuss the reasons for your absence, how long it is likely to continue, whether it is likely to recur, whether to obtain a medical report</w:t>
      </w:r>
      <w:r w:rsidR="004B18D8">
        <w:t xml:space="preserve"> (or further report)</w:t>
      </w:r>
      <w:r>
        <w:t xml:space="preserve">, and whether there are any measures </w:t>
      </w:r>
      <w:r w:rsidR="004B18D8">
        <w:t xml:space="preserve">or adjustments </w:t>
      </w:r>
      <w:r>
        <w:t xml:space="preserve">that could improve your health and/or attendance. </w:t>
      </w:r>
    </w:p>
    <w:p w14:paraId="77A09604" w14:textId="77777777" w:rsidR="00D52384" w:rsidRDefault="00D52384" w:rsidP="00B160AE">
      <w:pPr>
        <w:pStyle w:val="Paragraph"/>
        <w:ind w:left="567" w:hanging="567"/>
      </w:pPr>
      <w:r>
        <w:t>In cases of long-term absence, we may seek to agree a return-to-work programme, possibly on a phased basis.</w:t>
      </w:r>
    </w:p>
    <w:p w14:paraId="5EAD34DC" w14:textId="7BE4ED39" w:rsidR="0010794A" w:rsidRDefault="00D52384" w:rsidP="0081529C">
      <w:pPr>
        <w:pStyle w:val="Paragraph"/>
        <w:ind w:left="567" w:hanging="567"/>
      </w:pPr>
      <w:r>
        <w:t xml:space="preserve">In cases of short-term, intermittent absence, we may </w:t>
      </w:r>
      <w:r w:rsidR="004B18D8">
        <w:t xml:space="preserve">issue you with </w:t>
      </w:r>
      <w:r w:rsidR="0010794A">
        <w:t xml:space="preserve">an </w:t>
      </w:r>
      <w:r w:rsidR="0010794A" w:rsidRPr="00F42978">
        <w:rPr>
          <w:highlight w:val="yellow"/>
        </w:rPr>
        <w:t>Absence improvement plan (Appendix 2b</w:t>
      </w:r>
      <w:r w:rsidR="0010794A">
        <w:t xml:space="preserve">), in conjunction with the </w:t>
      </w:r>
      <w:r w:rsidR="0010794A" w:rsidRPr="00F42978">
        <w:rPr>
          <w:highlight w:val="yellow"/>
        </w:rPr>
        <w:t>Capability Procedure (Appendix 7</w:t>
      </w:r>
      <w:r w:rsidR="0010794A">
        <w:t>) which identifies targets for improvement in relation to your absence, and the consequences of not improving (which may be a written warning).</w:t>
      </w:r>
    </w:p>
    <w:p w14:paraId="54D3F8B2" w14:textId="4841DE26" w:rsidR="0010794A" w:rsidRDefault="0010794A" w:rsidP="0081529C">
      <w:pPr>
        <w:pStyle w:val="Paragraph"/>
        <w:numPr>
          <w:ilvl w:val="0"/>
          <w:numId w:val="0"/>
        </w:numPr>
        <w:ind w:left="567"/>
      </w:pPr>
    </w:p>
    <w:p w14:paraId="21F42B34" w14:textId="77777777" w:rsidR="0081529C" w:rsidRDefault="0081529C" w:rsidP="0081529C">
      <w:pPr>
        <w:pStyle w:val="Paragraph"/>
        <w:numPr>
          <w:ilvl w:val="0"/>
          <w:numId w:val="0"/>
        </w:numPr>
        <w:ind w:left="567"/>
      </w:pPr>
    </w:p>
    <w:p w14:paraId="59CE57B5" w14:textId="087912B3" w:rsidR="00D52384" w:rsidRDefault="00D52384" w:rsidP="00B160AE">
      <w:pPr>
        <w:pStyle w:val="Mainhead"/>
      </w:pPr>
      <w:bookmarkStart w:id="6" w:name="a389371"/>
      <w:bookmarkStart w:id="7" w:name="_Toc384218359"/>
      <w:r>
        <w:lastRenderedPageBreak/>
        <w:t>If Matters Do Not Improve</w:t>
      </w:r>
      <w:bookmarkEnd w:id="6"/>
      <w:bookmarkEnd w:id="7"/>
    </w:p>
    <w:p w14:paraId="5C07A5E6" w14:textId="14219EAC" w:rsidR="00D52384" w:rsidRDefault="00D52384" w:rsidP="0081529C">
      <w:pPr>
        <w:pStyle w:val="Paragraph"/>
        <w:ind w:left="709" w:hanging="709"/>
      </w:pPr>
      <w:r>
        <w:t xml:space="preserve">If, after a reasonable time, you have not been able to return to work or if your attendance has not improved within the agreed timescale, we will hold a further meeting or meetings. We will seek to establish whether the situation is likely to change, </w:t>
      </w:r>
      <w:r w:rsidR="004B18D8">
        <w:t xml:space="preserve">whether we need to obtain medical evidence (or further medical evidence) </w:t>
      </w:r>
      <w:r>
        <w:t xml:space="preserve">and may consider redeployment opportunities at that stage. If it is considered unlikely that you will return to work or that your attendance will improve within a </w:t>
      </w:r>
      <w:r w:rsidR="004B18D8">
        <w:t xml:space="preserve">reasonable period of </w:t>
      </w:r>
      <w:r>
        <w:t xml:space="preserve">time, we may give you a </w:t>
      </w:r>
      <w:r w:rsidR="004B18D8">
        <w:t xml:space="preserve">final </w:t>
      </w:r>
      <w:r>
        <w:t xml:space="preserve">written warning </w:t>
      </w:r>
      <w:r w:rsidR="004B18D8">
        <w:t xml:space="preserve">and inform </w:t>
      </w:r>
      <w:r>
        <w:t>you that you are at risk of dismissal</w:t>
      </w:r>
      <w:r w:rsidR="004B18D8">
        <w:t xml:space="preserve"> if your attendance does not improve</w:t>
      </w:r>
      <w:r>
        <w:t xml:space="preserve">. We may also set a further date for review. </w:t>
      </w:r>
    </w:p>
    <w:p w14:paraId="2C745F05" w14:textId="77777777" w:rsidR="00D52384" w:rsidRDefault="00D52384" w:rsidP="00D972FA">
      <w:pPr>
        <w:pStyle w:val="Mainhead"/>
        <w:spacing w:before="360" w:after="240"/>
        <w:ind w:left="357" w:hanging="357"/>
      </w:pPr>
      <w:bookmarkStart w:id="8" w:name="a928751"/>
      <w:bookmarkStart w:id="9" w:name="_Toc384218360"/>
      <w:r>
        <w:t>Final Sickness Absence Meeting</w:t>
      </w:r>
      <w:bookmarkEnd w:id="8"/>
      <w:bookmarkEnd w:id="9"/>
    </w:p>
    <w:p w14:paraId="076DFCF7" w14:textId="77777777" w:rsidR="00D52384" w:rsidRDefault="00D52384" w:rsidP="00B160AE">
      <w:pPr>
        <w:pStyle w:val="Paragraph"/>
        <w:ind w:left="567" w:hanging="567"/>
      </w:pPr>
      <w:r>
        <w:t>Where you have been warned that you are at risk of dismissal, and the situation has not changed significantly, we will hold a meeting to consider the possible termination of your employment. Before we make a decision, we will consider any matters you wish to raise and whether there have been any changes since the last meeting.</w:t>
      </w:r>
    </w:p>
    <w:p w14:paraId="218E4169" w14:textId="77777777" w:rsidR="00D52384" w:rsidRDefault="00D52384" w:rsidP="00D972FA">
      <w:pPr>
        <w:pStyle w:val="Mainhead"/>
        <w:spacing w:before="360" w:after="240"/>
        <w:ind w:left="357" w:hanging="357"/>
      </w:pPr>
      <w:bookmarkStart w:id="10" w:name="a521232"/>
      <w:bookmarkStart w:id="11" w:name="_Toc384218361"/>
      <w:r>
        <w:t>Appeals</w:t>
      </w:r>
      <w:bookmarkEnd w:id="10"/>
      <w:bookmarkEnd w:id="11"/>
    </w:p>
    <w:p w14:paraId="69701D07" w14:textId="611E1BAE" w:rsidR="00D52384" w:rsidRDefault="00D52384" w:rsidP="00B160AE">
      <w:pPr>
        <w:pStyle w:val="Paragraph"/>
        <w:ind w:left="567" w:hanging="567"/>
      </w:pPr>
      <w:r>
        <w:t xml:space="preserve">You may appeal against the outcome of any stage of this procedure. </w:t>
      </w:r>
      <w:r w:rsidRPr="00591B19">
        <w:t>Any appeal should be put in writing</w:t>
      </w:r>
      <w:r>
        <w:t xml:space="preserve">, stating your grounds of appeal, </w:t>
      </w:r>
      <w:r w:rsidRPr="00591B19">
        <w:t>within five working days of the date on which the dec</w:t>
      </w:r>
      <w:r>
        <w:t xml:space="preserve">ision was sent or given to you, </w:t>
      </w:r>
      <w:r w:rsidRPr="00591B19">
        <w:t xml:space="preserve">and submitted to the appropriate </w:t>
      </w:r>
      <w:r w:rsidR="003263DA">
        <w:t>line manager</w:t>
      </w:r>
      <w:r w:rsidRPr="00591B19">
        <w:t>. Appeals should normally be submitted to a level of Management senior to that which carried out the original disciplinary/dismissal decision.</w:t>
      </w:r>
    </w:p>
    <w:p w14:paraId="0D16851D" w14:textId="302A53D0" w:rsidR="00D52384" w:rsidRDefault="00D52384" w:rsidP="00B160AE">
      <w:pPr>
        <w:pStyle w:val="Paragraph"/>
        <w:ind w:left="567" w:hanging="567"/>
      </w:pPr>
      <w:r w:rsidRPr="00591B19">
        <w:t xml:space="preserve">In the absence of an appropriate Officer to whom an appeal can be submitted, then the appeal should be lodged in writing to the </w:t>
      </w:r>
      <w:r w:rsidR="00F42978" w:rsidRPr="00F42978">
        <w:rPr>
          <w:highlight w:val="yellow"/>
        </w:rPr>
        <w:t>NOMINATED PERSON</w:t>
      </w:r>
      <w:r w:rsidRPr="00591B19">
        <w:t xml:space="preserve"> within 5 working days of the date on which the decision was sent or given to you</w:t>
      </w:r>
      <w:r>
        <w:t>.</w:t>
      </w:r>
      <w:r w:rsidRPr="00591B19">
        <w:t xml:space="preserve"> </w:t>
      </w:r>
    </w:p>
    <w:p w14:paraId="33FD6EC5" w14:textId="77777777" w:rsidR="00D52384" w:rsidRDefault="00D52384" w:rsidP="00B160AE">
      <w:pPr>
        <w:pStyle w:val="Paragraph"/>
        <w:ind w:left="567" w:hanging="567"/>
      </w:pPr>
      <w:r>
        <w:t>If you are appealing against a decision to dismiss you, we will hold an appeal meeting, normally within two weeks of receiving the appeal. This will be dealt with impartially and, where possible, by a more senior manager who has not previously been involved in the case.</w:t>
      </w:r>
    </w:p>
    <w:p w14:paraId="1C8F4F1D" w14:textId="77777777" w:rsidR="00D52384" w:rsidRDefault="00D52384" w:rsidP="00B160AE">
      <w:pPr>
        <w:pStyle w:val="Paragraph"/>
        <w:ind w:left="567" w:hanging="567"/>
      </w:pPr>
      <w:r>
        <w:t>We will confirm our final decision in writing, usually within one week of the appeal hearing. There is no further right of appeal.</w:t>
      </w:r>
    </w:p>
    <w:p w14:paraId="40DAD351" w14:textId="77777777" w:rsidR="00D52384" w:rsidRPr="00D52384" w:rsidRDefault="00D52384" w:rsidP="00B160AE">
      <w:pPr>
        <w:pStyle w:val="Paragraph"/>
        <w:spacing w:after="120"/>
        <w:ind w:left="567" w:hanging="567"/>
        <w:rPr>
          <w:rFonts w:ascii="Verdana" w:eastAsia="Times New Roman" w:hAnsi="Verdana" w:cs="Times New Roman"/>
          <w:sz w:val="18"/>
          <w:szCs w:val="20"/>
        </w:rPr>
      </w:pPr>
      <w:r>
        <w:t>The date that any dismissal takes effect will not be delayed pending the outcome of an appeal. However, if the appeal is successful, the decision to dismiss will be revoked with no loss of continuity or pay.</w:t>
      </w:r>
    </w:p>
    <w:p w14:paraId="25E9A4B7" w14:textId="77777777" w:rsidR="00D52384" w:rsidRPr="00511F65" w:rsidRDefault="00D52384" w:rsidP="00D972FA">
      <w:pPr>
        <w:pStyle w:val="Mainhead"/>
        <w:spacing w:before="360" w:after="240"/>
        <w:ind w:left="357" w:hanging="357"/>
      </w:pPr>
      <w:r w:rsidRPr="00451692">
        <w:rPr>
          <w:rFonts w:ascii="Gill Sans MT" w:hAnsi="Gill Sans MT"/>
          <w:sz w:val="28"/>
          <w:szCs w:val="28"/>
        </w:rPr>
        <w:t xml:space="preserve"> </w:t>
      </w:r>
      <w:r w:rsidR="00184B92">
        <w:t>Substantial o</w:t>
      </w:r>
      <w:r w:rsidR="00184B92" w:rsidRPr="00511F65">
        <w:t>r Long-Term Illness</w:t>
      </w:r>
    </w:p>
    <w:p w14:paraId="0F60D59A" w14:textId="77777777" w:rsidR="00D52384" w:rsidRPr="00511F65" w:rsidRDefault="00D52384" w:rsidP="00B160AE">
      <w:pPr>
        <w:pStyle w:val="Paragraph"/>
        <w:ind w:left="567" w:hanging="567"/>
        <w:rPr>
          <w:lang w:val="en" w:eastAsia="en-GB"/>
        </w:rPr>
      </w:pPr>
      <w:r w:rsidRPr="00511F65">
        <w:rPr>
          <w:lang w:val="en" w:eastAsia="en-GB"/>
        </w:rPr>
        <w:t xml:space="preserve">Definition of disability under the Equality Act 2010 </w:t>
      </w:r>
    </w:p>
    <w:p w14:paraId="10EF359D" w14:textId="77777777" w:rsidR="00D52384" w:rsidRDefault="00D52384" w:rsidP="00B160AE">
      <w:pPr>
        <w:pStyle w:val="Paragraph"/>
        <w:numPr>
          <w:ilvl w:val="0"/>
          <w:numId w:val="0"/>
        </w:numPr>
        <w:ind w:left="567"/>
        <w:rPr>
          <w:lang w:val="en" w:eastAsia="en-GB"/>
        </w:rPr>
      </w:pPr>
      <w:r>
        <w:rPr>
          <w:lang w:val="en" w:eastAsia="en-GB"/>
        </w:rPr>
        <w:t>“</w:t>
      </w:r>
      <w:r w:rsidRPr="00511F65">
        <w:rPr>
          <w:lang w:val="en" w:eastAsia="en-GB"/>
        </w:rPr>
        <w:t>You’re disabled under the Equality Act 2010 if you have a physical or mental impairment that has a ‘substantial’ and ‘long-term’ negative effect on your ability to do normal daily activities.</w:t>
      </w:r>
      <w:r>
        <w:rPr>
          <w:lang w:val="en" w:eastAsia="en-GB"/>
        </w:rPr>
        <w:t>”</w:t>
      </w:r>
    </w:p>
    <w:p w14:paraId="43E87225" w14:textId="77777777" w:rsidR="00D52384" w:rsidRPr="00511F65" w:rsidRDefault="00D52384" w:rsidP="00B160AE">
      <w:pPr>
        <w:pStyle w:val="Paragraph"/>
        <w:ind w:left="567" w:hanging="567"/>
        <w:rPr>
          <w:b/>
          <w:lang w:val="en" w:eastAsia="en-GB"/>
        </w:rPr>
      </w:pPr>
      <w:r w:rsidRPr="00511F65">
        <w:rPr>
          <w:lang w:val="en" w:eastAsia="en-GB"/>
        </w:rPr>
        <w:t>What ‘substantial’ and ‘long-term’ mean</w:t>
      </w:r>
    </w:p>
    <w:p w14:paraId="476FD26D" w14:textId="77777777" w:rsidR="00D52384" w:rsidRPr="00511F65" w:rsidRDefault="00D52384" w:rsidP="00B160AE">
      <w:pPr>
        <w:pStyle w:val="Bullet"/>
        <w:ind w:left="993"/>
        <w:rPr>
          <w:lang w:val="en" w:eastAsia="en-GB"/>
        </w:rPr>
      </w:pPr>
      <w:r w:rsidRPr="00511F65">
        <w:rPr>
          <w:lang w:val="en" w:eastAsia="en-GB"/>
        </w:rPr>
        <w:t>‘substantial’ is more than minor or trivial, e.g. it takes much longer than it usually would to complete a daily task like getting dressed</w:t>
      </w:r>
    </w:p>
    <w:p w14:paraId="27E88966" w14:textId="77777777" w:rsidR="00D52384" w:rsidRPr="00511F65" w:rsidRDefault="00D52384" w:rsidP="00B160AE">
      <w:pPr>
        <w:pStyle w:val="Bullet"/>
        <w:ind w:left="993"/>
        <w:rPr>
          <w:lang w:val="en" w:eastAsia="en-GB"/>
        </w:rPr>
      </w:pPr>
      <w:r w:rsidRPr="00511F65">
        <w:rPr>
          <w:lang w:val="en" w:eastAsia="en-GB"/>
        </w:rPr>
        <w:t xml:space="preserve">‘long-term’ means 12 months or more, </w:t>
      </w:r>
      <w:r w:rsidR="008F28D9" w:rsidRPr="00511F65">
        <w:rPr>
          <w:lang w:val="en" w:eastAsia="en-GB"/>
        </w:rPr>
        <w:t>e.g.</w:t>
      </w:r>
      <w:r w:rsidRPr="00511F65">
        <w:rPr>
          <w:lang w:val="en" w:eastAsia="en-GB"/>
        </w:rPr>
        <w:t xml:space="preserve"> a breathing condition that develops as a result of a lung infection</w:t>
      </w:r>
    </w:p>
    <w:p w14:paraId="1EEBD3D1" w14:textId="77777777" w:rsidR="00D52384" w:rsidRPr="00FA11E8" w:rsidRDefault="00D52384" w:rsidP="00B160AE">
      <w:pPr>
        <w:pStyle w:val="Paragraph"/>
        <w:ind w:left="567" w:hanging="567"/>
        <w:rPr>
          <w:rFonts w:asciiTheme="minorHAnsi" w:hAnsiTheme="minorHAnsi" w:cstheme="minorHAnsi"/>
          <w:lang w:val="en"/>
        </w:rPr>
      </w:pPr>
      <w:r w:rsidRPr="00FA11E8">
        <w:rPr>
          <w:rFonts w:asciiTheme="minorHAnsi" w:hAnsiTheme="minorHAnsi" w:cstheme="minorHAnsi"/>
          <w:lang w:val="en"/>
        </w:rPr>
        <w:lastRenderedPageBreak/>
        <w:t>Progressive conditions</w:t>
      </w:r>
    </w:p>
    <w:p w14:paraId="5829B085" w14:textId="77777777" w:rsidR="00D52384" w:rsidRPr="001221EE" w:rsidRDefault="00D52384" w:rsidP="00B160AE">
      <w:pPr>
        <w:pStyle w:val="SubParagraph"/>
        <w:numPr>
          <w:ilvl w:val="0"/>
          <w:numId w:val="0"/>
        </w:numPr>
        <w:ind w:left="567"/>
      </w:pPr>
      <w:r w:rsidRPr="001221EE">
        <w:t>A progressive condition is one that gets worse over time. People with progressive conditions can be classed as disabled.</w:t>
      </w:r>
    </w:p>
    <w:p w14:paraId="5265D5FA" w14:textId="32EFE1D6" w:rsidR="00D52384" w:rsidRPr="001221EE" w:rsidRDefault="00D52384" w:rsidP="00B160AE">
      <w:pPr>
        <w:pStyle w:val="SubParagraph"/>
        <w:numPr>
          <w:ilvl w:val="0"/>
          <w:numId w:val="0"/>
        </w:numPr>
        <w:ind w:left="567"/>
      </w:pPr>
      <w:r w:rsidRPr="001221EE">
        <w:t xml:space="preserve">However, you automatically meet the disability definition under the Equality Act 2010 from the day you’re diagnosed with HIV infection, </w:t>
      </w:r>
      <w:r w:rsidR="0010794A">
        <w:t>C</w:t>
      </w:r>
      <w:r w:rsidRPr="001221EE">
        <w:t xml:space="preserve">ancer or </w:t>
      </w:r>
      <w:r w:rsidR="0010794A">
        <w:t>M</w:t>
      </w:r>
      <w:r w:rsidRPr="001221EE">
        <w:t>ultiple sclerosis.</w:t>
      </w:r>
    </w:p>
    <w:p w14:paraId="27CEB4BC" w14:textId="77777777" w:rsidR="00D52384" w:rsidRPr="00511F65" w:rsidRDefault="00D52384" w:rsidP="00B160AE">
      <w:pPr>
        <w:pStyle w:val="Paragraph"/>
        <w:ind w:left="567" w:hanging="567"/>
        <w:rPr>
          <w:lang w:val="en" w:eastAsia="en-GB"/>
        </w:rPr>
      </w:pPr>
      <w:r w:rsidRPr="00511F65">
        <w:rPr>
          <w:lang w:val="en" w:eastAsia="en-GB"/>
        </w:rPr>
        <w:t>Reasonable Adjustments</w:t>
      </w:r>
    </w:p>
    <w:p w14:paraId="3FF84CC4" w14:textId="6F7A3D00" w:rsidR="007F1AAB" w:rsidRDefault="00D52384" w:rsidP="00B160AE">
      <w:pPr>
        <w:pStyle w:val="Paragraph"/>
        <w:numPr>
          <w:ilvl w:val="0"/>
          <w:numId w:val="0"/>
        </w:numPr>
        <w:ind w:left="567"/>
        <w:rPr>
          <w:lang w:val="en" w:eastAsia="en-GB"/>
        </w:rPr>
      </w:pPr>
      <w:r w:rsidRPr="00511F65">
        <w:rPr>
          <w:lang w:val="en" w:eastAsia="en-GB"/>
        </w:rPr>
        <w:t xml:space="preserve">The </w:t>
      </w:r>
      <w:r w:rsidR="00F42978" w:rsidRPr="00F42978">
        <w:rPr>
          <w:highlight w:val="yellow"/>
          <w:lang w:val="en" w:eastAsia="en-GB"/>
        </w:rPr>
        <w:t>PARISH</w:t>
      </w:r>
      <w:r>
        <w:rPr>
          <w:lang w:val="en" w:eastAsia="en-GB"/>
        </w:rPr>
        <w:t xml:space="preserve"> </w:t>
      </w:r>
      <w:r w:rsidRPr="00511F65">
        <w:rPr>
          <w:lang w:val="en" w:eastAsia="en-GB"/>
        </w:rPr>
        <w:t>will make reasonable adjustments to make sure disabled workers (including contract workers, trainees, apprentices and business partners) aren’t seriously disadvantaged when doing their jobs.</w:t>
      </w:r>
    </w:p>
    <w:p w14:paraId="69938FD3" w14:textId="568A1447" w:rsidR="00D52384" w:rsidRDefault="00D52384" w:rsidP="007F1AAB">
      <w:pPr>
        <w:pStyle w:val="RdgNormal"/>
      </w:pPr>
    </w:p>
    <w:sectPr w:rsidR="00D52384" w:rsidSect="000E0DA0">
      <w:footerReference w:type="default" r:id="rId15"/>
      <w:pgSz w:w="11900" w:h="16840"/>
      <w:pgMar w:top="567" w:right="567" w:bottom="567" w:left="1134" w:header="1293" w:footer="709"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imone Smith" w:date="2023-03-08T11:24:00Z" w:initials="SS">
    <w:p w14:paraId="7F284648" w14:textId="77777777" w:rsidR="00497DBB" w:rsidRDefault="00497DBB" w:rsidP="00DD06E5">
      <w:pPr>
        <w:pStyle w:val="CommentText"/>
      </w:pPr>
      <w:r>
        <w:rPr>
          <w:rStyle w:val="CommentReference"/>
        </w:rPr>
        <w:annotationRef/>
      </w:r>
      <w:r>
        <w:t>Update/Remove as required</w:t>
      </w:r>
    </w:p>
  </w:comment>
  <w:comment w:id="2" w:author="Simone Smith" w:date="2023-03-08T11:26:00Z" w:initials="SS">
    <w:p w14:paraId="41D7F89D" w14:textId="77777777" w:rsidR="00497DBB" w:rsidRDefault="00497DBB" w:rsidP="00702FF5">
      <w:pPr>
        <w:pStyle w:val="CommentText"/>
      </w:pPr>
      <w:r>
        <w:rPr>
          <w:rStyle w:val="CommentReference"/>
        </w:rPr>
        <w:annotationRef/>
      </w:r>
      <w:r>
        <w:t>Amend as applicable to your Parish</w:t>
      </w:r>
    </w:p>
  </w:comment>
  <w:comment w:id="3" w:author="Simone Smith" w:date="2023-03-08T11:27:00Z" w:initials="SS">
    <w:p w14:paraId="1324CBBA" w14:textId="77777777" w:rsidR="00497DBB" w:rsidRDefault="00497DBB" w:rsidP="009316ED">
      <w:pPr>
        <w:pStyle w:val="CommentText"/>
      </w:pPr>
      <w:r>
        <w:rPr>
          <w:rStyle w:val="CommentReference"/>
        </w:rPr>
        <w:annotationRef/>
      </w:r>
      <w:r>
        <w:t>For employees working a 5 day week, this will be higher for anyone working 6 days, and lower for those working less - please speak to HR for advice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284648" w15:done="0"/>
  <w15:commentEx w15:paraId="41D7F89D" w15:done="0"/>
  <w15:commentEx w15:paraId="1324CB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2EEFB" w16cex:dateUtc="2023-03-08T11:24:00Z"/>
  <w16cex:commentExtensible w16cex:durableId="27B2EF74" w16cex:dateUtc="2023-03-08T11:26:00Z"/>
  <w16cex:commentExtensible w16cex:durableId="27B2EFAF" w16cex:dateUtc="2023-03-08T1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284648" w16cid:durableId="27B2EEFB"/>
  <w16cid:commentId w16cid:paraId="41D7F89D" w16cid:durableId="27B2EF74"/>
  <w16cid:commentId w16cid:paraId="1324CBBA" w16cid:durableId="27B2EF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078A7" w14:textId="77777777" w:rsidR="00470FE0" w:rsidRDefault="00470FE0" w:rsidP="00E65F10">
      <w:pPr>
        <w:spacing w:before="0"/>
      </w:pPr>
      <w:r>
        <w:separator/>
      </w:r>
    </w:p>
  </w:endnote>
  <w:endnote w:type="continuationSeparator" w:id="0">
    <w:p w14:paraId="0CBE4DA0" w14:textId="77777777" w:rsidR="00470FE0" w:rsidRDefault="00470FE0" w:rsidP="00E65F1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Rdg Vesta">
    <w:altName w:val="Times New Roman"/>
    <w:charset w:val="00"/>
    <w:family w:val="auto"/>
    <w:pitch w:val="variable"/>
    <w:sig w:usb0="00000001" w:usb1="4000204A" w:usb2="00000000" w:usb3="00000000" w:csb0="0000009B" w:csb1="00000000"/>
  </w:font>
  <w:font w:name="Rdg Swift">
    <w:altName w:val="Calibri"/>
    <w:charset w:val="00"/>
    <w:family w:val="auto"/>
    <w:pitch w:val="variable"/>
    <w:sig w:usb0="00000001" w:usb1="4000204A" w:usb2="00000000" w:usb3="00000000" w:csb0="0000009B"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8AA3" w14:textId="665239A3" w:rsidR="00470FE0" w:rsidRDefault="0010794A" w:rsidP="000E0DA0">
    <w:pPr>
      <w:pStyle w:val="Footer"/>
      <w:rPr>
        <w:rFonts w:ascii="Arial" w:hAnsi="Arial" w:cs="Arial"/>
        <w:bCs/>
        <w:sz w:val="20"/>
        <w:szCs w:val="20"/>
      </w:rPr>
    </w:pPr>
    <w:r w:rsidRPr="00C37190">
      <w:rPr>
        <w:rFonts w:ascii="Arial" w:hAnsi="Arial" w:cs="Arial"/>
        <w:bCs/>
        <w:sz w:val="20"/>
        <w:szCs w:val="20"/>
      </w:rPr>
      <w:t xml:space="preserve">Sickness Absence Policy </w:t>
    </w:r>
  </w:p>
  <w:p w14:paraId="7B7A081D" w14:textId="35E4D65E" w:rsidR="00CE6C8C" w:rsidRPr="00C37190" w:rsidRDefault="00CE6C8C" w:rsidP="000E0DA0">
    <w:pPr>
      <w:pStyle w:val="Footer"/>
      <w:rPr>
        <w:rFonts w:ascii="Arial" w:hAnsi="Arial" w:cs="Arial"/>
        <w:bCs/>
        <w:sz w:val="20"/>
        <w:szCs w:val="20"/>
      </w:rPr>
    </w:pPr>
    <w:r>
      <w:rPr>
        <w:rFonts w:ascii="Arial" w:hAnsi="Arial" w:cs="Arial"/>
        <w:bCs/>
        <w:sz w:val="20"/>
        <w:szCs w:val="20"/>
      </w:rPr>
      <w:t>March 2023</w:t>
    </w:r>
  </w:p>
  <w:p w14:paraId="779B6D3F" w14:textId="25093B76" w:rsidR="00470FE0" w:rsidRPr="00FC0710" w:rsidRDefault="00470FE0" w:rsidP="0081529C">
    <w:pPr>
      <w:pStyle w:val="Footer"/>
      <w:jc w:val="right"/>
    </w:pPr>
    <w:r w:rsidRPr="00FC0710">
      <w:t xml:space="preserve">Page </w:t>
    </w:r>
    <w:r w:rsidRPr="00FC0710">
      <w:rPr>
        <w:b/>
        <w:bCs/>
        <w:sz w:val="24"/>
        <w:szCs w:val="24"/>
      </w:rPr>
      <w:fldChar w:fldCharType="begin"/>
    </w:r>
    <w:r w:rsidRPr="00FC0710">
      <w:rPr>
        <w:b/>
        <w:bCs/>
      </w:rPr>
      <w:instrText xml:space="preserve"> PAGE </w:instrText>
    </w:r>
    <w:r w:rsidRPr="00FC0710">
      <w:rPr>
        <w:b/>
        <w:bCs/>
        <w:sz w:val="24"/>
        <w:szCs w:val="24"/>
      </w:rPr>
      <w:fldChar w:fldCharType="separate"/>
    </w:r>
    <w:r w:rsidR="0073797A">
      <w:rPr>
        <w:b/>
        <w:bCs/>
        <w:noProof/>
      </w:rPr>
      <w:t>8</w:t>
    </w:r>
    <w:r w:rsidRPr="00FC0710">
      <w:rPr>
        <w:b/>
        <w:bCs/>
        <w:sz w:val="24"/>
        <w:szCs w:val="24"/>
      </w:rPr>
      <w:fldChar w:fldCharType="end"/>
    </w:r>
    <w:r w:rsidRPr="00FC0710">
      <w:t xml:space="preserve"> of </w:t>
    </w:r>
    <w:r w:rsidRPr="00FC0710">
      <w:rPr>
        <w:b/>
        <w:bCs/>
        <w:sz w:val="24"/>
        <w:szCs w:val="24"/>
      </w:rPr>
      <w:fldChar w:fldCharType="begin"/>
    </w:r>
    <w:r w:rsidRPr="00FC0710">
      <w:rPr>
        <w:b/>
        <w:bCs/>
      </w:rPr>
      <w:instrText xml:space="preserve"> NUMPAGES  </w:instrText>
    </w:r>
    <w:r w:rsidRPr="00FC0710">
      <w:rPr>
        <w:b/>
        <w:bCs/>
        <w:sz w:val="24"/>
        <w:szCs w:val="24"/>
      </w:rPr>
      <w:fldChar w:fldCharType="separate"/>
    </w:r>
    <w:r w:rsidR="0073797A">
      <w:rPr>
        <w:b/>
        <w:bCs/>
        <w:noProof/>
      </w:rPr>
      <w:t>9</w:t>
    </w:r>
    <w:r w:rsidRPr="00FC0710">
      <w:rPr>
        <w:b/>
        <w:bCs/>
        <w:sz w:val="24"/>
        <w:szCs w:val="24"/>
      </w:rPr>
      <w:fldChar w:fldCharType="end"/>
    </w:r>
  </w:p>
  <w:p w14:paraId="20BB0885" w14:textId="77777777" w:rsidR="00470FE0" w:rsidRDefault="00470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B8B9F" w14:textId="77777777" w:rsidR="00470FE0" w:rsidRDefault="00470FE0" w:rsidP="00E65F10">
      <w:pPr>
        <w:spacing w:before="0"/>
      </w:pPr>
      <w:r>
        <w:separator/>
      </w:r>
    </w:p>
  </w:footnote>
  <w:footnote w:type="continuationSeparator" w:id="0">
    <w:p w14:paraId="2A3A02C8" w14:textId="77777777" w:rsidR="00470FE0" w:rsidRDefault="00470FE0" w:rsidP="00E65F1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94EE877"/>
    <w:lvl w:ilvl="0">
      <w:start w:val="1"/>
      <w:numFmt w:val="bullet"/>
      <w:lvlText w:val="·"/>
      <w:lvlJc w:val="left"/>
      <w:pPr>
        <w:tabs>
          <w:tab w:val="num" w:pos="357"/>
        </w:tabs>
        <w:ind w:left="357" w:firstLine="357"/>
      </w:pPr>
      <w:rPr>
        <w:rFonts w:ascii="Lucida Grande" w:eastAsia="Times New Roman" w:hAnsi="Symbol" w:hint="default"/>
        <w:color w:val="000000"/>
        <w:position w:val="0"/>
        <w:sz w:val="24"/>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4"/>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4"/>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4"/>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4"/>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4"/>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4"/>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4"/>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4"/>
      </w:rPr>
    </w:lvl>
  </w:abstractNum>
  <w:abstractNum w:abstractNumId="1" w15:restartNumberingAfterBreak="0">
    <w:nsid w:val="0BE04B85"/>
    <w:multiLevelType w:val="hybridMultilevel"/>
    <w:tmpl w:val="BDA6F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6532D"/>
    <w:multiLevelType w:val="hybridMultilevel"/>
    <w:tmpl w:val="3802327E"/>
    <w:lvl w:ilvl="0" w:tplc="0809001B">
      <w:start w:val="1"/>
      <w:numFmt w:val="lowerRoman"/>
      <w:lvlText w:val="%1."/>
      <w:lvlJc w:val="right"/>
      <w:pPr>
        <w:ind w:left="774" w:hanging="360"/>
      </w:pPr>
      <w:rPr>
        <w:rFonts w:hint="default"/>
      </w:rPr>
    </w:lvl>
    <w:lvl w:ilvl="1" w:tplc="FFFFFFFF">
      <w:numFmt w:val="bullet"/>
      <w:lvlText w:val="•"/>
      <w:lvlJc w:val="left"/>
      <w:pPr>
        <w:ind w:left="1494" w:hanging="360"/>
      </w:pPr>
      <w:rPr>
        <w:rFonts w:ascii="Calibri" w:eastAsia="Calibri" w:hAnsi="Calibri" w:cs="Calibri"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3" w15:restartNumberingAfterBreak="0">
    <w:nsid w:val="0F532252"/>
    <w:multiLevelType w:val="hybridMultilevel"/>
    <w:tmpl w:val="D8920366"/>
    <w:lvl w:ilvl="0" w:tplc="F466A6F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66FD0"/>
    <w:multiLevelType w:val="hybridMultilevel"/>
    <w:tmpl w:val="B5724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6E246E"/>
    <w:multiLevelType w:val="hybridMultilevel"/>
    <w:tmpl w:val="130AAB94"/>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1A47F2"/>
    <w:multiLevelType w:val="hybridMultilevel"/>
    <w:tmpl w:val="CDBAC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D2A35"/>
    <w:multiLevelType w:val="hybridMultilevel"/>
    <w:tmpl w:val="E6F4E576"/>
    <w:lvl w:ilvl="0" w:tplc="F466A6F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704FA"/>
    <w:multiLevelType w:val="hybridMultilevel"/>
    <w:tmpl w:val="46CC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9" w15:restartNumberingAfterBreak="0">
    <w:nsid w:val="1C4D61A1"/>
    <w:multiLevelType w:val="hybridMultilevel"/>
    <w:tmpl w:val="0A62C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D266782"/>
    <w:multiLevelType w:val="multilevel"/>
    <w:tmpl w:val="89DC425C"/>
    <w:lvl w:ilvl="0">
      <w:start w:val="1"/>
      <w:numFmt w:val="decimal"/>
      <w:pStyle w:val="Mainhead"/>
      <w:lvlText w:val="%1."/>
      <w:lvlJc w:val="left"/>
      <w:pPr>
        <w:ind w:left="360" w:hanging="360"/>
      </w:pPr>
      <w:rPr>
        <w:rFonts w:hint="default"/>
      </w:rPr>
    </w:lvl>
    <w:lvl w:ilvl="1">
      <w:start w:val="1"/>
      <w:numFmt w:val="decimal"/>
      <w:pStyle w:val="Paragraph"/>
      <w:lvlText w:val="%1.%2."/>
      <w:lvlJc w:val="left"/>
      <w:pPr>
        <w:ind w:left="27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ub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0D6EB2"/>
    <w:multiLevelType w:val="hybridMultilevel"/>
    <w:tmpl w:val="E3663B30"/>
    <w:lvl w:ilvl="0" w:tplc="F466A6FE">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F610194"/>
    <w:multiLevelType w:val="hybridMultilevel"/>
    <w:tmpl w:val="09160210"/>
    <w:lvl w:ilvl="0" w:tplc="FD14706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F9333B"/>
    <w:multiLevelType w:val="hybridMultilevel"/>
    <w:tmpl w:val="B0C62538"/>
    <w:lvl w:ilvl="0" w:tplc="E00E2584">
      <w:start w:val="2"/>
      <w:numFmt w:val="decimal"/>
      <w:lvlText w:val="%1"/>
      <w:lvlJc w:val="left"/>
      <w:pPr>
        <w:ind w:left="2080" w:hanging="360"/>
      </w:pPr>
      <w:rPr>
        <w:rFonts w:hint="default"/>
      </w:rPr>
    </w:lvl>
    <w:lvl w:ilvl="1" w:tplc="08090019" w:tentative="1">
      <w:start w:val="1"/>
      <w:numFmt w:val="lowerLetter"/>
      <w:lvlText w:val="%2."/>
      <w:lvlJc w:val="left"/>
      <w:pPr>
        <w:ind w:left="2800" w:hanging="360"/>
      </w:pPr>
    </w:lvl>
    <w:lvl w:ilvl="2" w:tplc="0809001B" w:tentative="1">
      <w:start w:val="1"/>
      <w:numFmt w:val="lowerRoman"/>
      <w:lvlText w:val="%3."/>
      <w:lvlJc w:val="right"/>
      <w:pPr>
        <w:ind w:left="3520" w:hanging="180"/>
      </w:pPr>
    </w:lvl>
    <w:lvl w:ilvl="3" w:tplc="0809000F" w:tentative="1">
      <w:start w:val="1"/>
      <w:numFmt w:val="decimal"/>
      <w:lvlText w:val="%4."/>
      <w:lvlJc w:val="left"/>
      <w:pPr>
        <w:ind w:left="4240" w:hanging="360"/>
      </w:pPr>
    </w:lvl>
    <w:lvl w:ilvl="4" w:tplc="08090019" w:tentative="1">
      <w:start w:val="1"/>
      <w:numFmt w:val="lowerLetter"/>
      <w:lvlText w:val="%5."/>
      <w:lvlJc w:val="left"/>
      <w:pPr>
        <w:ind w:left="4960" w:hanging="360"/>
      </w:pPr>
    </w:lvl>
    <w:lvl w:ilvl="5" w:tplc="0809001B" w:tentative="1">
      <w:start w:val="1"/>
      <w:numFmt w:val="lowerRoman"/>
      <w:lvlText w:val="%6."/>
      <w:lvlJc w:val="right"/>
      <w:pPr>
        <w:ind w:left="5680" w:hanging="180"/>
      </w:pPr>
    </w:lvl>
    <w:lvl w:ilvl="6" w:tplc="0809000F" w:tentative="1">
      <w:start w:val="1"/>
      <w:numFmt w:val="decimal"/>
      <w:lvlText w:val="%7."/>
      <w:lvlJc w:val="left"/>
      <w:pPr>
        <w:ind w:left="6400" w:hanging="360"/>
      </w:pPr>
    </w:lvl>
    <w:lvl w:ilvl="7" w:tplc="08090019" w:tentative="1">
      <w:start w:val="1"/>
      <w:numFmt w:val="lowerLetter"/>
      <w:lvlText w:val="%8."/>
      <w:lvlJc w:val="left"/>
      <w:pPr>
        <w:ind w:left="7120" w:hanging="360"/>
      </w:pPr>
    </w:lvl>
    <w:lvl w:ilvl="8" w:tplc="0809001B" w:tentative="1">
      <w:start w:val="1"/>
      <w:numFmt w:val="lowerRoman"/>
      <w:lvlText w:val="%9."/>
      <w:lvlJc w:val="right"/>
      <w:pPr>
        <w:ind w:left="7840" w:hanging="180"/>
      </w:pPr>
    </w:lvl>
  </w:abstractNum>
  <w:abstractNum w:abstractNumId="14" w15:restartNumberingAfterBreak="0">
    <w:nsid w:val="2F1A2E75"/>
    <w:multiLevelType w:val="multilevel"/>
    <w:tmpl w:val="DEB0B3EC"/>
    <w:lvl w:ilvl="0">
      <w:start w:val="3"/>
      <w:numFmt w:val="decimal"/>
      <w:pStyle w:val="Heading7"/>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2F643E14"/>
    <w:multiLevelType w:val="multilevel"/>
    <w:tmpl w:val="6C567606"/>
    <w:lvl w:ilvl="0">
      <w:start w:val="1"/>
      <w:numFmt w:val="bullet"/>
      <w:lvlText w:val=""/>
      <w:lvlJc w:val="left"/>
      <w:pPr>
        <w:tabs>
          <w:tab w:val="num" w:pos="0"/>
        </w:tabs>
        <w:ind w:left="720" w:hanging="720"/>
      </w:pPr>
      <w:rPr>
        <w:rFonts w:ascii="Symbol" w:hAnsi="Symbol" w:hint="default"/>
        <w:color w:val="auto"/>
      </w:rPr>
    </w:lvl>
    <w:lvl w:ilvl="1">
      <w:start w:val="1"/>
      <w:numFmt w:val="bullet"/>
      <w:lvlText w:val=""/>
      <w:lvlJc w:val="left"/>
      <w:pPr>
        <w:tabs>
          <w:tab w:val="num" w:pos="720"/>
        </w:tabs>
        <w:ind w:left="1440" w:hanging="72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2F8E117A"/>
    <w:multiLevelType w:val="hybridMultilevel"/>
    <w:tmpl w:val="366E8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5F633E"/>
    <w:multiLevelType w:val="multilevel"/>
    <w:tmpl w:val="1D5005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70B7167"/>
    <w:multiLevelType w:val="multilevel"/>
    <w:tmpl w:val="5A028196"/>
    <w:lvl w:ilvl="0">
      <w:start w:val="1"/>
      <w:numFmt w:val="bullet"/>
      <w:lvlText w:val=""/>
      <w:lvlJc w:val="left"/>
      <w:pPr>
        <w:tabs>
          <w:tab w:val="num" w:pos="0"/>
        </w:tabs>
        <w:ind w:left="720" w:hanging="720"/>
      </w:pPr>
      <w:rPr>
        <w:rFonts w:ascii="Symbol" w:hAnsi="Symbol" w:hint="default"/>
        <w:color w:val="auto"/>
      </w:rPr>
    </w:lvl>
    <w:lvl w:ilvl="1">
      <w:start w:val="1"/>
      <w:numFmt w:val="bullet"/>
      <w:lvlText w:val=""/>
      <w:lvlJc w:val="left"/>
      <w:pPr>
        <w:tabs>
          <w:tab w:val="num" w:pos="720"/>
        </w:tabs>
        <w:ind w:left="1440" w:hanging="720"/>
      </w:pPr>
      <w:rPr>
        <w:rFonts w:ascii="Symbol" w:hAnsi="Symbol" w:hint="default"/>
        <w:color w:val="auto"/>
      </w:rPr>
    </w:lvl>
    <w:lvl w:ilvl="2">
      <w:start w:val="1"/>
      <w:numFmt w:val="bullet"/>
      <w:lvlText w:val=""/>
      <w:lvlJc w:val="left"/>
      <w:pPr>
        <w:tabs>
          <w:tab w:val="num" w:pos="1440"/>
        </w:tabs>
        <w:ind w:left="2160" w:hanging="72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37AD208B"/>
    <w:multiLevelType w:val="hybridMultilevel"/>
    <w:tmpl w:val="95A08904"/>
    <w:lvl w:ilvl="0" w:tplc="EDB24A7A">
      <w:start w:val="1"/>
      <w:numFmt w:val="lowerRoman"/>
      <w:pStyle w:val="Numerals"/>
      <w:lvlText w:val="%1."/>
      <w:lvlJc w:val="left"/>
      <w:pPr>
        <w:ind w:left="1440" w:hanging="720"/>
      </w:pPr>
      <w:rPr>
        <w:rFonts w:hint="default"/>
        <w:sz w:val="22"/>
        <w:szCs w:val="22"/>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A1F0172"/>
    <w:multiLevelType w:val="hybridMultilevel"/>
    <w:tmpl w:val="D09EB760"/>
    <w:lvl w:ilvl="0" w:tplc="7D7805FC">
      <w:start w:val="2"/>
      <w:numFmt w:val="decimal"/>
      <w:lvlText w:val="%1"/>
      <w:lvlJc w:val="left"/>
      <w:pPr>
        <w:ind w:left="2080" w:hanging="360"/>
      </w:pPr>
      <w:rPr>
        <w:rFonts w:hint="default"/>
      </w:rPr>
    </w:lvl>
    <w:lvl w:ilvl="1" w:tplc="08090019" w:tentative="1">
      <w:start w:val="1"/>
      <w:numFmt w:val="lowerLetter"/>
      <w:lvlText w:val="%2."/>
      <w:lvlJc w:val="left"/>
      <w:pPr>
        <w:ind w:left="2800" w:hanging="360"/>
      </w:pPr>
    </w:lvl>
    <w:lvl w:ilvl="2" w:tplc="0809001B" w:tentative="1">
      <w:start w:val="1"/>
      <w:numFmt w:val="lowerRoman"/>
      <w:lvlText w:val="%3."/>
      <w:lvlJc w:val="right"/>
      <w:pPr>
        <w:ind w:left="3520" w:hanging="180"/>
      </w:pPr>
    </w:lvl>
    <w:lvl w:ilvl="3" w:tplc="0809000F" w:tentative="1">
      <w:start w:val="1"/>
      <w:numFmt w:val="decimal"/>
      <w:lvlText w:val="%4."/>
      <w:lvlJc w:val="left"/>
      <w:pPr>
        <w:ind w:left="4240" w:hanging="360"/>
      </w:pPr>
    </w:lvl>
    <w:lvl w:ilvl="4" w:tplc="08090019" w:tentative="1">
      <w:start w:val="1"/>
      <w:numFmt w:val="lowerLetter"/>
      <w:lvlText w:val="%5."/>
      <w:lvlJc w:val="left"/>
      <w:pPr>
        <w:ind w:left="4960" w:hanging="360"/>
      </w:pPr>
    </w:lvl>
    <w:lvl w:ilvl="5" w:tplc="0809001B" w:tentative="1">
      <w:start w:val="1"/>
      <w:numFmt w:val="lowerRoman"/>
      <w:lvlText w:val="%6."/>
      <w:lvlJc w:val="right"/>
      <w:pPr>
        <w:ind w:left="5680" w:hanging="180"/>
      </w:pPr>
    </w:lvl>
    <w:lvl w:ilvl="6" w:tplc="0809000F" w:tentative="1">
      <w:start w:val="1"/>
      <w:numFmt w:val="decimal"/>
      <w:lvlText w:val="%7."/>
      <w:lvlJc w:val="left"/>
      <w:pPr>
        <w:ind w:left="6400" w:hanging="360"/>
      </w:pPr>
    </w:lvl>
    <w:lvl w:ilvl="7" w:tplc="08090019" w:tentative="1">
      <w:start w:val="1"/>
      <w:numFmt w:val="lowerLetter"/>
      <w:lvlText w:val="%8."/>
      <w:lvlJc w:val="left"/>
      <w:pPr>
        <w:ind w:left="7120" w:hanging="360"/>
      </w:pPr>
    </w:lvl>
    <w:lvl w:ilvl="8" w:tplc="0809001B" w:tentative="1">
      <w:start w:val="1"/>
      <w:numFmt w:val="lowerRoman"/>
      <w:lvlText w:val="%9."/>
      <w:lvlJc w:val="right"/>
      <w:pPr>
        <w:ind w:left="7840" w:hanging="180"/>
      </w:pPr>
    </w:lvl>
  </w:abstractNum>
  <w:abstractNum w:abstractNumId="21" w15:restartNumberingAfterBreak="0">
    <w:nsid w:val="3C677290"/>
    <w:multiLevelType w:val="hybridMultilevel"/>
    <w:tmpl w:val="8E4A2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767ABD"/>
    <w:multiLevelType w:val="hybridMultilevel"/>
    <w:tmpl w:val="4030D0CC"/>
    <w:lvl w:ilvl="0" w:tplc="BD3C4ACE">
      <w:start w:val="2"/>
      <w:numFmt w:val="decimal"/>
      <w:lvlText w:val="%1"/>
      <w:lvlJc w:val="left"/>
      <w:pPr>
        <w:ind w:left="2080" w:hanging="360"/>
      </w:pPr>
      <w:rPr>
        <w:rFonts w:hint="default"/>
      </w:rPr>
    </w:lvl>
    <w:lvl w:ilvl="1" w:tplc="08090019" w:tentative="1">
      <w:start w:val="1"/>
      <w:numFmt w:val="lowerLetter"/>
      <w:lvlText w:val="%2."/>
      <w:lvlJc w:val="left"/>
      <w:pPr>
        <w:ind w:left="2800" w:hanging="360"/>
      </w:pPr>
    </w:lvl>
    <w:lvl w:ilvl="2" w:tplc="0809001B" w:tentative="1">
      <w:start w:val="1"/>
      <w:numFmt w:val="lowerRoman"/>
      <w:lvlText w:val="%3."/>
      <w:lvlJc w:val="right"/>
      <w:pPr>
        <w:ind w:left="3520" w:hanging="180"/>
      </w:pPr>
    </w:lvl>
    <w:lvl w:ilvl="3" w:tplc="0809000F" w:tentative="1">
      <w:start w:val="1"/>
      <w:numFmt w:val="decimal"/>
      <w:lvlText w:val="%4."/>
      <w:lvlJc w:val="left"/>
      <w:pPr>
        <w:ind w:left="4240" w:hanging="360"/>
      </w:pPr>
    </w:lvl>
    <w:lvl w:ilvl="4" w:tplc="08090019" w:tentative="1">
      <w:start w:val="1"/>
      <w:numFmt w:val="lowerLetter"/>
      <w:lvlText w:val="%5."/>
      <w:lvlJc w:val="left"/>
      <w:pPr>
        <w:ind w:left="4960" w:hanging="360"/>
      </w:pPr>
    </w:lvl>
    <w:lvl w:ilvl="5" w:tplc="0809001B" w:tentative="1">
      <w:start w:val="1"/>
      <w:numFmt w:val="lowerRoman"/>
      <w:lvlText w:val="%6."/>
      <w:lvlJc w:val="right"/>
      <w:pPr>
        <w:ind w:left="5680" w:hanging="180"/>
      </w:pPr>
    </w:lvl>
    <w:lvl w:ilvl="6" w:tplc="0809000F" w:tentative="1">
      <w:start w:val="1"/>
      <w:numFmt w:val="decimal"/>
      <w:lvlText w:val="%7."/>
      <w:lvlJc w:val="left"/>
      <w:pPr>
        <w:ind w:left="6400" w:hanging="360"/>
      </w:pPr>
    </w:lvl>
    <w:lvl w:ilvl="7" w:tplc="08090019" w:tentative="1">
      <w:start w:val="1"/>
      <w:numFmt w:val="lowerLetter"/>
      <w:lvlText w:val="%8."/>
      <w:lvlJc w:val="left"/>
      <w:pPr>
        <w:ind w:left="7120" w:hanging="360"/>
      </w:pPr>
    </w:lvl>
    <w:lvl w:ilvl="8" w:tplc="0809001B" w:tentative="1">
      <w:start w:val="1"/>
      <w:numFmt w:val="lowerRoman"/>
      <w:lvlText w:val="%9."/>
      <w:lvlJc w:val="right"/>
      <w:pPr>
        <w:ind w:left="7840" w:hanging="180"/>
      </w:pPr>
    </w:lvl>
  </w:abstractNum>
  <w:abstractNum w:abstractNumId="23" w15:restartNumberingAfterBreak="0">
    <w:nsid w:val="460E56A7"/>
    <w:multiLevelType w:val="multilevel"/>
    <w:tmpl w:val="284C592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76240B6"/>
    <w:multiLevelType w:val="hybridMultilevel"/>
    <w:tmpl w:val="8B1C2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6E73FC"/>
    <w:multiLevelType w:val="hybridMultilevel"/>
    <w:tmpl w:val="D096B4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E00F4C"/>
    <w:multiLevelType w:val="multilevel"/>
    <w:tmpl w:val="8C063FF2"/>
    <w:name w:val="sch_style1"/>
    <w:lvl w:ilvl="0">
      <w:start w:val="1"/>
      <w:numFmt w:val="decimal"/>
      <w:lvlText w:val="%1."/>
      <w:lvlJc w:val="left"/>
      <w:pPr>
        <w:tabs>
          <w:tab w:val="num" w:pos="709"/>
        </w:tabs>
        <w:ind w:left="709" w:hanging="709"/>
      </w:pPr>
      <w:rPr>
        <w:rFonts w:ascii="Verdana" w:hAnsi="Verdana" w:hint="default"/>
        <w:b/>
        <w:i w:val="0"/>
        <w:caps/>
        <w:sz w:val="18"/>
      </w:rPr>
    </w:lvl>
    <w:lvl w:ilvl="1">
      <w:start w:val="1"/>
      <w:numFmt w:val="decimal"/>
      <w:pStyle w:val="Sch1stylesubclause"/>
      <w:lvlText w:val="%1.%2"/>
      <w:lvlJc w:val="left"/>
      <w:pPr>
        <w:tabs>
          <w:tab w:val="num" w:pos="709"/>
        </w:tabs>
        <w:ind w:left="709" w:hanging="709"/>
      </w:pPr>
      <w:rPr>
        <w:rFonts w:ascii="Verdana" w:hAnsi="Verdana" w:hint="default"/>
        <w:b w:val="0"/>
        <w:i w:val="0"/>
        <w:caps w:val="0"/>
        <w:sz w:val="18"/>
      </w:rPr>
    </w:lvl>
    <w:lvl w:ilvl="2">
      <w:start w:val="1"/>
      <w:numFmt w:val="decimal"/>
      <w:pStyle w:val="Sch1stylepara"/>
      <w:lvlText w:val="%1.%2.%3"/>
      <w:lvlJc w:val="left"/>
      <w:pPr>
        <w:tabs>
          <w:tab w:val="num" w:pos="1701"/>
        </w:tabs>
        <w:ind w:left="1701" w:hanging="992"/>
      </w:pPr>
      <w:rPr>
        <w:rFonts w:ascii="Verdana" w:hAnsi="Verdana" w:hint="default"/>
        <w:b w:val="0"/>
        <w:i w:val="0"/>
        <w:sz w:val="18"/>
      </w:rPr>
    </w:lvl>
    <w:lvl w:ilvl="3">
      <w:start w:val="1"/>
      <w:numFmt w:val="decimal"/>
      <w:pStyle w:val="Sch1stylesubpara"/>
      <w:lvlText w:val="%1.%2.%3.%4"/>
      <w:lvlJc w:val="left"/>
      <w:pPr>
        <w:tabs>
          <w:tab w:val="num" w:pos="2835"/>
        </w:tabs>
        <w:ind w:left="2835" w:hanging="1134"/>
      </w:pPr>
      <w:rPr>
        <w:rFonts w:ascii="Verdana" w:hAnsi="Verdana" w:hint="default"/>
        <w:b w:val="0"/>
        <w:i w:val="0"/>
        <w:sz w:val="18"/>
      </w:rPr>
    </w:lvl>
    <w:lvl w:ilvl="4">
      <w:start w:val="1"/>
      <w:numFmt w:val="upperLetter"/>
      <w:lvlText w:val="(%5)"/>
      <w:lvlJc w:val="left"/>
      <w:pPr>
        <w:tabs>
          <w:tab w:val="num" w:pos="3402"/>
        </w:tabs>
        <w:ind w:left="3402" w:hanging="567"/>
      </w:pPr>
      <w:rPr>
        <w:rFonts w:ascii="Arial" w:hAnsi="Arial" w:hint="default"/>
        <w:b w:val="0"/>
        <w:i w:val="0"/>
        <w:sz w:val="18"/>
      </w:rPr>
    </w:lvl>
    <w:lvl w:ilvl="5">
      <w:start w:val="1"/>
      <w:numFmt w:val="decimal"/>
      <w:lvlText w:val="%6."/>
      <w:lvlJc w:val="left"/>
      <w:pPr>
        <w:tabs>
          <w:tab w:val="num" w:pos="3600"/>
        </w:tabs>
        <w:ind w:left="3600" w:hanging="720"/>
      </w:pPr>
      <w:rPr>
        <w:rFonts w:ascii="Arial" w:hAnsi="Arial" w:hint="default"/>
        <w:b w:val="0"/>
        <w:i w:val="0"/>
        <w:sz w:val="18"/>
      </w:rPr>
    </w:lvl>
    <w:lvl w:ilvl="6">
      <w:start w:val="1"/>
      <w:numFmt w:val="decimal"/>
      <w:lvlText w:val="%7."/>
      <w:lvlJc w:val="left"/>
      <w:pPr>
        <w:tabs>
          <w:tab w:val="num" w:pos="4320"/>
        </w:tabs>
        <w:ind w:left="4320" w:hanging="720"/>
      </w:pPr>
      <w:rPr>
        <w:rFonts w:hint="default"/>
        <w:sz w:val="18"/>
      </w:rPr>
    </w:lvl>
    <w:lvl w:ilvl="7">
      <w:start w:val="1"/>
      <w:numFmt w:val="decimal"/>
      <w:lvlText w:val="%8."/>
      <w:lvlJc w:val="left"/>
      <w:pPr>
        <w:tabs>
          <w:tab w:val="num" w:pos="5040"/>
        </w:tabs>
        <w:ind w:left="5040" w:hanging="720"/>
      </w:pPr>
      <w:rPr>
        <w:rFonts w:ascii="Arial" w:hAnsi="Arial" w:hint="default"/>
        <w:b w:val="0"/>
        <w:i w:val="0"/>
        <w:sz w:val="18"/>
      </w:rPr>
    </w:lvl>
    <w:lvl w:ilvl="8">
      <w:start w:val="1"/>
      <w:numFmt w:val="decimal"/>
      <w:lvlText w:val="%9."/>
      <w:lvlJc w:val="left"/>
      <w:pPr>
        <w:tabs>
          <w:tab w:val="num" w:pos="5760"/>
        </w:tabs>
        <w:ind w:left="5760" w:hanging="720"/>
      </w:pPr>
      <w:rPr>
        <w:rFonts w:ascii="Arial" w:hAnsi="Arial" w:hint="default"/>
        <w:b w:val="0"/>
        <w:i w:val="0"/>
        <w:sz w:val="18"/>
      </w:rPr>
    </w:lvl>
  </w:abstractNum>
  <w:abstractNum w:abstractNumId="27" w15:restartNumberingAfterBreak="0">
    <w:nsid w:val="4FF82321"/>
    <w:multiLevelType w:val="hybridMultilevel"/>
    <w:tmpl w:val="1E9CC3B0"/>
    <w:lvl w:ilvl="0" w:tplc="B94C4E46">
      <w:start w:val="1"/>
      <w:numFmt w:val="bullet"/>
      <w:pStyle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8" w15:restartNumberingAfterBreak="0">
    <w:nsid w:val="51BA1E2B"/>
    <w:multiLevelType w:val="hybridMultilevel"/>
    <w:tmpl w:val="AADC31E6"/>
    <w:lvl w:ilvl="0" w:tplc="08090001">
      <w:start w:val="1"/>
      <w:numFmt w:val="bullet"/>
      <w:lvlText w:val=""/>
      <w:lvlJc w:val="left"/>
      <w:pPr>
        <w:ind w:left="765" w:hanging="360"/>
      </w:pPr>
      <w:rPr>
        <w:rFonts w:ascii="Symbol" w:hAnsi="Symbol"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9" w15:restartNumberingAfterBreak="0">
    <w:nsid w:val="523D2971"/>
    <w:multiLevelType w:val="multilevel"/>
    <w:tmpl w:val="341A48B2"/>
    <w:lvl w:ilvl="0">
      <w:start w:val="1"/>
      <w:numFmt w:val="decimal"/>
      <w:pStyle w:val="HbkHeading2"/>
      <w:lvlText w:val="%1"/>
      <w:lvlJc w:val="left"/>
      <w:pPr>
        <w:tabs>
          <w:tab w:val="num" w:pos="720"/>
        </w:tabs>
        <w:ind w:left="720" w:hanging="720"/>
      </w:pPr>
      <w:rPr>
        <w:rFonts w:hint="default"/>
      </w:rPr>
    </w:lvl>
    <w:lvl w:ilvl="1">
      <w:start w:val="1"/>
      <w:numFmt w:val="decimal"/>
      <w:pStyle w:val="HbkHeading3"/>
      <w:lvlText w:val="%1.%2"/>
      <w:lvlJc w:val="left"/>
      <w:pPr>
        <w:tabs>
          <w:tab w:val="num" w:pos="1440"/>
        </w:tabs>
        <w:ind w:left="1440" w:hanging="720"/>
      </w:pPr>
      <w:rPr>
        <w:rFonts w:hint="default"/>
        <w:color w:val="auto"/>
      </w:rPr>
    </w:lvl>
    <w:lvl w:ilvl="2">
      <w:start w:val="1"/>
      <w:numFmt w:val="decimal"/>
      <w:pStyle w:val="HbkHeading4"/>
      <w:lvlText w:val="%1.%2.%3"/>
      <w:lvlJc w:val="left"/>
      <w:pPr>
        <w:tabs>
          <w:tab w:val="num" w:pos="2160"/>
        </w:tabs>
        <w:ind w:left="2160" w:hanging="720"/>
      </w:pPr>
      <w:rPr>
        <w:rFonts w:hint="default"/>
      </w:rPr>
    </w:lvl>
    <w:lvl w:ilvl="3">
      <w:start w:val="1"/>
      <w:numFmt w:val="decimal"/>
      <w:lvlText w:val="%1.%2.%3.%4"/>
      <w:lvlJc w:val="left"/>
      <w:pPr>
        <w:tabs>
          <w:tab w:val="num" w:pos="3240"/>
        </w:tabs>
        <w:ind w:left="2880" w:hanging="720"/>
      </w:pPr>
      <w:rPr>
        <w:rFonts w:hint="default"/>
      </w:rPr>
    </w:lvl>
    <w:lvl w:ilvl="4">
      <w:start w:val="1"/>
      <w:numFmt w:val="decimal"/>
      <w:lvlText w:val="%1.%2.%3.%4.%5"/>
      <w:lvlJc w:val="left"/>
      <w:pPr>
        <w:tabs>
          <w:tab w:val="num" w:pos="3960"/>
        </w:tabs>
        <w:ind w:left="3600" w:hanging="7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B06319A"/>
    <w:multiLevelType w:val="hybridMultilevel"/>
    <w:tmpl w:val="53847B6E"/>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31" w15:restartNumberingAfterBreak="0">
    <w:nsid w:val="5D141B0C"/>
    <w:multiLevelType w:val="hybridMultilevel"/>
    <w:tmpl w:val="7424113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7567494B"/>
    <w:multiLevelType w:val="multilevel"/>
    <w:tmpl w:val="31945130"/>
    <w:lvl w:ilvl="0">
      <w:start w:val="1"/>
      <w:numFmt w:val="decimal"/>
      <w:lvlText w:val="%1."/>
      <w:lvlJc w:val="left"/>
      <w:pPr>
        <w:ind w:left="360" w:hanging="360"/>
      </w:pPr>
      <w:rPr>
        <w:rFonts w:hint="default"/>
      </w:rPr>
    </w:lvl>
    <w:lvl w:ilvl="1">
      <w:start w:val="1"/>
      <w:numFmt w:val="decimal"/>
      <w:lvlText w:val="%1.%2."/>
      <w:lvlJc w:val="left"/>
      <w:pPr>
        <w:ind w:left="1000"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7D4468F"/>
    <w:multiLevelType w:val="hybridMultilevel"/>
    <w:tmpl w:val="19AAD04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4" w15:restartNumberingAfterBreak="0">
    <w:nsid w:val="79352737"/>
    <w:multiLevelType w:val="hybridMultilevel"/>
    <w:tmpl w:val="43D823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7748FD"/>
    <w:multiLevelType w:val="hybridMultilevel"/>
    <w:tmpl w:val="645C8672"/>
    <w:lvl w:ilvl="0" w:tplc="DCE86A52">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860359081">
    <w:abstractNumId w:val="10"/>
  </w:num>
  <w:num w:numId="2" w16cid:durableId="119039071">
    <w:abstractNumId w:val="27"/>
  </w:num>
  <w:num w:numId="3" w16cid:durableId="690766142">
    <w:abstractNumId w:val="19"/>
  </w:num>
  <w:num w:numId="4" w16cid:durableId="810362667">
    <w:abstractNumId w:val="29"/>
  </w:num>
  <w:num w:numId="5" w16cid:durableId="1080250612">
    <w:abstractNumId w:val="14"/>
  </w:num>
  <w:num w:numId="6" w16cid:durableId="952203881">
    <w:abstractNumId w:val="19"/>
    <w:lvlOverride w:ilvl="0">
      <w:startOverride w:val="1"/>
    </w:lvlOverride>
  </w:num>
  <w:num w:numId="7" w16cid:durableId="245892463">
    <w:abstractNumId w:val="19"/>
  </w:num>
  <w:num w:numId="8" w16cid:durableId="868763396">
    <w:abstractNumId w:val="15"/>
  </w:num>
  <w:num w:numId="9" w16cid:durableId="1516531346">
    <w:abstractNumId w:val="18"/>
  </w:num>
  <w:num w:numId="10" w16cid:durableId="1236283601">
    <w:abstractNumId w:val="8"/>
  </w:num>
  <w:num w:numId="11" w16cid:durableId="845900253">
    <w:abstractNumId w:val="11"/>
  </w:num>
  <w:num w:numId="12" w16cid:durableId="1932205174">
    <w:abstractNumId w:val="3"/>
  </w:num>
  <w:num w:numId="13" w16cid:durableId="1449080567">
    <w:abstractNumId w:val="7"/>
  </w:num>
  <w:num w:numId="14" w16cid:durableId="18707742">
    <w:abstractNumId w:val="19"/>
    <w:lvlOverride w:ilvl="0">
      <w:startOverride w:val="1"/>
    </w:lvlOverride>
  </w:num>
  <w:num w:numId="15" w16cid:durableId="1075321958">
    <w:abstractNumId w:val="31"/>
  </w:num>
  <w:num w:numId="16" w16cid:durableId="5449595">
    <w:abstractNumId w:val="19"/>
    <w:lvlOverride w:ilvl="0">
      <w:startOverride w:val="1"/>
    </w:lvlOverride>
  </w:num>
  <w:num w:numId="17" w16cid:durableId="994842336">
    <w:abstractNumId w:val="16"/>
  </w:num>
  <w:num w:numId="18" w16cid:durableId="939801681">
    <w:abstractNumId w:val="28"/>
  </w:num>
  <w:num w:numId="19" w16cid:durableId="478814059">
    <w:abstractNumId w:val="25"/>
  </w:num>
  <w:num w:numId="20" w16cid:durableId="2012902650">
    <w:abstractNumId w:val="34"/>
  </w:num>
  <w:num w:numId="21" w16cid:durableId="836268688">
    <w:abstractNumId w:val="0"/>
  </w:num>
  <w:num w:numId="22" w16cid:durableId="14082614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550427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200846">
    <w:abstractNumId w:val="17"/>
  </w:num>
  <w:num w:numId="25" w16cid:durableId="14422584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45803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4638229">
    <w:abstractNumId w:val="23"/>
  </w:num>
  <w:num w:numId="28" w16cid:durableId="535776134">
    <w:abstractNumId w:val="19"/>
    <w:lvlOverride w:ilvl="0">
      <w:startOverride w:val="1"/>
    </w:lvlOverride>
  </w:num>
  <w:num w:numId="29" w16cid:durableId="1657144157">
    <w:abstractNumId w:val="6"/>
  </w:num>
  <w:num w:numId="30" w16cid:durableId="653071984">
    <w:abstractNumId w:val="24"/>
  </w:num>
  <w:num w:numId="31" w16cid:durableId="1280184692">
    <w:abstractNumId w:val="9"/>
  </w:num>
  <w:num w:numId="32" w16cid:durableId="1001784876">
    <w:abstractNumId w:val="21"/>
  </w:num>
  <w:num w:numId="33" w16cid:durableId="837774617">
    <w:abstractNumId w:val="19"/>
    <w:lvlOverride w:ilvl="0">
      <w:startOverride w:val="1"/>
    </w:lvlOverride>
  </w:num>
  <w:num w:numId="34" w16cid:durableId="120811860">
    <w:abstractNumId w:val="19"/>
    <w:lvlOverride w:ilvl="0">
      <w:startOverride w:val="1"/>
    </w:lvlOverride>
  </w:num>
  <w:num w:numId="35" w16cid:durableId="470830750">
    <w:abstractNumId w:val="20"/>
  </w:num>
  <w:num w:numId="36" w16cid:durableId="2127388291">
    <w:abstractNumId w:val="22"/>
  </w:num>
  <w:num w:numId="37" w16cid:durableId="284047699">
    <w:abstractNumId w:val="35"/>
  </w:num>
  <w:num w:numId="38" w16cid:durableId="1504080910">
    <w:abstractNumId w:val="13"/>
  </w:num>
  <w:num w:numId="39" w16cid:durableId="1844785243">
    <w:abstractNumId w:val="12"/>
  </w:num>
  <w:num w:numId="40" w16cid:durableId="1826581350">
    <w:abstractNumId w:val="26"/>
  </w:num>
  <w:num w:numId="41" w16cid:durableId="1483504849">
    <w:abstractNumId w:val="1"/>
  </w:num>
  <w:num w:numId="42" w16cid:durableId="714309388">
    <w:abstractNumId w:val="30"/>
  </w:num>
  <w:num w:numId="43" w16cid:durableId="886600159">
    <w:abstractNumId w:val="4"/>
  </w:num>
  <w:num w:numId="44" w16cid:durableId="1262492132">
    <w:abstractNumId w:val="5"/>
  </w:num>
  <w:num w:numId="45" w16cid:durableId="371809761">
    <w:abstractNumId w:val="33"/>
  </w:num>
  <w:num w:numId="46" w16cid:durableId="1297837629">
    <w:abstractNumId w:val="32"/>
  </w:num>
  <w:num w:numId="47" w16cid:durableId="280571662">
    <w:abstractNumId w:val="19"/>
    <w:lvlOverride w:ilvl="0">
      <w:startOverride w:val="1"/>
    </w:lvlOverride>
  </w:num>
  <w:num w:numId="48" w16cid:durableId="18439279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7881106">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7A7"/>
    <w:rsid w:val="00000DB7"/>
    <w:rsid w:val="00001062"/>
    <w:rsid w:val="00003ADC"/>
    <w:rsid w:val="00007979"/>
    <w:rsid w:val="0001101F"/>
    <w:rsid w:val="00011C39"/>
    <w:rsid w:val="0001358F"/>
    <w:rsid w:val="0001447D"/>
    <w:rsid w:val="00015D05"/>
    <w:rsid w:val="00022656"/>
    <w:rsid w:val="000257B2"/>
    <w:rsid w:val="000273CE"/>
    <w:rsid w:val="00032B71"/>
    <w:rsid w:val="0003378E"/>
    <w:rsid w:val="0003392F"/>
    <w:rsid w:val="000342E6"/>
    <w:rsid w:val="00037E10"/>
    <w:rsid w:val="00037EEB"/>
    <w:rsid w:val="0004025E"/>
    <w:rsid w:val="000416ED"/>
    <w:rsid w:val="0004424D"/>
    <w:rsid w:val="000453C4"/>
    <w:rsid w:val="000454DF"/>
    <w:rsid w:val="00051A16"/>
    <w:rsid w:val="00054968"/>
    <w:rsid w:val="000646E6"/>
    <w:rsid w:val="000757FA"/>
    <w:rsid w:val="00075DE6"/>
    <w:rsid w:val="00080AAA"/>
    <w:rsid w:val="00080D44"/>
    <w:rsid w:val="000853C9"/>
    <w:rsid w:val="000914B7"/>
    <w:rsid w:val="00092196"/>
    <w:rsid w:val="00094030"/>
    <w:rsid w:val="000A447B"/>
    <w:rsid w:val="000A4799"/>
    <w:rsid w:val="000A5802"/>
    <w:rsid w:val="000B289B"/>
    <w:rsid w:val="000B6C26"/>
    <w:rsid w:val="000C29E1"/>
    <w:rsid w:val="000C2F17"/>
    <w:rsid w:val="000C7324"/>
    <w:rsid w:val="000C79C1"/>
    <w:rsid w:val="000D1F5F"/>
    <w:rsid w:val="000D7277"/>
    <w:rsid w:val="000E0416"/>
    <w:rsid w:val="000E0DA0"/>
    <w:rsid w:val="000E286C"/>
    <w:rsid w:val="000E5C7F"/>
    <w:rsid w:val="000E728D"/>
    <w:rsid w:val="000F1FCB"/>
    <w:rsid w:val="000F3252"/>
    <w:rsid w:val="000F35CE"/>
    <w:rsid w:val="000F68C6"/>
    <w:rsid w:val="000F69D2"/>
    <w:rsid w:val="00104D6B"/>
    <w:rsid w:val="00106740"/>
    <w:rsid w:val="00107103"/>
    <w:rsid w:val="0010794A"/>
    <w:rsid w:val="001221EE"/>
    <w:rsid w:val="0012581D"/>
    <w:rsid w:val="001300DE"/>
    <w:rsid w:val="0013461A"/>
    <w:rsid w:val="0014334D"/>
    <w:rsid w:val="001465E3"/>
    <w:rsid w:val="001467C2"/>
    <w:rsid w:val="00146D20"/>
    <w:rsid w:val="001523F7"/>
    <w:rsid w:val="0015474E"/>
    <w:rsid w:val="001577CB"/>
    <w:rsid w:val="00160EFB"/>
    <w:rsid w:val="00161AB3"/>
    <w:rsid w:val="0016260D"/>
    <w:rsid w:val="00163734"/>
    <w:rsid w:val="001645DA"/>
    <w:rsid w:val="001747C6"/>
    <w:rsid w:val="0018349A"/>
    <w:rsid w:val="00184B92"/>
    <w:rsid w:val="001851E9"/>
    <w:rsid w:val="001868BC"/>
    <w:rsid w:val="001A0038"/>
    <w:rsid w:val="001B3677"/>
    <w:rsid w:val="001B4DE0"/>
    <w:rsid w:val="001B6695"/>
    <w:rsid w:val="001C120F"/>
    <w:rsid w:val="001C160E"/>
    <w:rsid w:val="001C7A15"/>
    <w:rsid w:val="001D1AEB"/>
    <w:rsid w:val="001D631F"/>
    <w:rsid w:val="001E7798"/>
    <w:rsid w:val="001F5F7D"/>
    <w:rsid w:val="001F625A"/>
    <w:rsid w:val="002019CA"/>
    <w:rsid w:val="00203D08"/>
    <w:rsid w:val="00211758"/>
    <w:rsid w:val="00214646"/>
    <w:rsid w:val="00214ABD"/>
    <w:rsid w:val="0021597B"/>
    <w:rsid w:val="00216CDE"/>
    <w:rsid w:val="0021727A"/>
    <w:rsid w:val="0022024E"/>
    <w:rsid w:val="0022169C"/>
    <w:rsid w:val="00221952"/>
    <w:rsid w:val="00223B89"/>
    <w:rsid w:val="002241F1"/>
    <w:rsid w:val="00226666"/>
    <w:rsid w:val="002274E2"/>
    <w:rsid w:val="00230C8A"/>
    <w:rsid w:val="00233D94"/>
    <w:rsid w:val="002401F8"/>
    <w:rsid w:val="0024030D"/>
    <w:rsid w:val="00242747"/>
    <w:rsid w:val="002430E1"/>
    <w:rsid w:val="002524F9"/>
    <w:rsid w:val="00254B09"/>
    <w:rsid w:val="00256DFB"/>
    <w:rsid w:val="00257A1B"/>
    <w:rsid w:val="0026276B"/>
    <w:rsid w:val="00262AE6"/>
    <w:rsid w:val="00264597"/>
    <w:rsid w:val="00267E98"/>
    <w:rsid w:val="00270F6F"/>
    <w:rsid w:val="00274E8D"/>
    <w:rsid w:val="00280591"/>
    <w:rsid w:val="002949D5"/>
    <w:rsid w:val="00294BD9"/>
    <w:rsid w:val="00295A6F"/>
    <w:rsid w:val="00296838"/>
    <w:rsid w:val="002A1205"/>
    <w:rsid w:val="002A55B1"/>
    <w:rsid w:val="002A7DAD"/>
    <w:rsid w:val="002B0877"/>
    <w:rsid w:val="002B1F38"/>
    <w:rsid w:val="002B2105"/>
    <w:rsid w:val="002B4E40"/>
    <w:rsid w:val="002B596E"/>
    <w:rsid w:val="002C60D3"/>
    <w:rsid w:val="002C63B9"/>
    <w:rsid w:val="002C72D9"/>
    <w:rsid w:val="002D0B06"/>
    <w:rsid w:val="002D3EED"/>
    <w:rsid w:val="002D7C0B"/>
    <w:rsid w:val="002E1FB5"/>
    <w:rsid w:val="002E2B01"/>
    <w:rsid w:val="002E3C56"/>
    <w:rsid w:val="002E4F1B"/>
    <w:rsid w:val="002E664F"/>
    <w:rsid w:val="002F49FC"/>
    <w:rsid w:val="002F666A"/>
    <w:rsid w:val="002F783E"/>
    <w:rsid w:val="00301E33"/>
    <w:rsid w:val="003040C0"/>
    <w:rsid w:val="003138D7"/>
    <w:rsid w:val="003212EF"/>
    <w:rsid w:val="003224EC"/>
    <w:rsid w:val="00323B92"/>
    <w:rsid w:val="003263DA"/>
    <w:rsid w:val="003267E8"/>
    <w:rsid w:val="0033087D"/>
    <w:rsid w:val="0033137D"/>
    <w:rsid w:val="00332361"/>
    <w:rsid w:val="00336893"/>
    <w:rsid w:val="003379B3"/>
    <w:rsid w:val="0034072B"/>
    <w:rsid w:val="00341EE5"/>
    <w:rsid w:val="0034647A"/>
    <w:rsid w:val="003528F1"/>
    <w:rsid w:val="003601C4"/>
    <w:rsid w:val="00365592"/>
    <w:rsid w:val="003812DF"/>
    <w:rsid w:val="00385534"/>
    <w:rsid w:val="003A155C"/>
    <w:rsid w:val="003A2E4D"/>
    <w:rsid w:val="003A5253"/>
    <w:rsid w:val="003A6BF7"/>
    <w:rsid w:val="003B5CD4"/>
    <w:rsid w:val="003C44F3"/>
    <w:rsid w:val="003C6350"/>
    <w:rsid w:val="003C75EE"/>
    <w:rsid w:val="003E1CC7"/>
    <w:rsid w:val="003F1D2C"/>
    <w:rsid w:val="003F4411"/>
    <w:rsid w:val="003F460C"/>
    <w:rsid w:val="003F492E"/>
    <w:rsid w:val="003F5F2E"/>
    <w:rsid w:val="003F6054"/>
    <w:rsid w:val="003F60DF"/>
    <w:rsid w:val="00406114"/>
    <w:rsid w:val="00407D62"/>
    <w:rsid w:val="004108C2"/>
    <w:rsid w:val="00412EC3"/>
    <w:rsid w:val="00414C3E"/>
    <w:rsid w:val="0041502A"/>
    <w:rsid w:val="004171AA"/>
    <w:rsid w:val="00421790"/>
    <w:rsid w:val="00424FA8"/>
    <w:rsid w:val="00427AE6"/>
    <w:rsid w:val="0043261C"/>
    <w:rsid w:val="00432C1F"/>
    <w:rsid w:val="004334E8"/>
    <w:rsid w:val="00434183"/>
    <w:rsid w:val="00436D67"/>
    <w:rsid w:val="00441E81"/>
    <w:rsid w:val="00443244"/>
    <w:rsid w:val="004462CC"/>
    <w:rsid w:val="00446BB3"/>
    <w:rsid w:val="00447259"/>
    <w:rsid w:val="0045164C"/>
    <w:rsid w:val="00463C47"/>
    <w:rsid w:val="0047030B"/>
    <w:rsid w:val="00470FE0"/>
    <w:rsid w:val="0047398C"/>
    <w:rsid w:val="004876F5"/>
    <w:rsid w:val="00492AA3"/>
    <w:rsid w:val="0049490B"/>
    <w:rsid w:val="00497DBB"/>
    <w:rsid w:val="004A2625"/>
    <w:rsid w:val="004A5CDF"/>
    <w:rsid w:val="004B12AF"/>
    <w:rsid w:val="004B18D8"/>
    <w:rsid w:val="004B2ADC"/>
    <w:rsid w:val="004B5784"/>
    <w:rsid w:val="004B6133"/>
    <w:rsid w:val="004B6555"/>
    <w:rsid w:val="004C02BC"/>
    <w:rsid w:val="004C0781"/>
    <w:rsid w:val="004C3D2A"/>
    <w:rsid w:val="004C418F"/>
    <w:rsid w:val="004C442E"/>
    <w:rsid w:val="004C7F1D"/>
    <w:rsid w:val="004D3398"/>
    <w:rsid w:val="004D46A8"/>
    <w:rsid w:val="004D5B9E"/>
    <w:rsid w:val="004E0908"/>
    <w:rsid w:val="004E4BBD"/>
    <w:rsid w:val="004F3E0D"/>
    <w:rsid w:val="004F68B1"/>
    <w:rsid w:val="00501356"/>
    <w:rsid w:val="0050279F"/>
    <w:rsid w:val="005046DD"/>
    <w:rsid w:val="00506CC0"/>
    <w:rsid w:val="005106FE"/>
    <w:rsid w:val="00520941"/>
    <w:rsid w:val="00526E35"/>
    <w:rsid w:val="00537620"/>
    <w:rsid w:val="00540848"/>
    <w:rsid w:val="00540C8F"/>
    <w:rsid w:val="0055773A"/>
    <w:rsid w:val="00557D94"/>
    <w:rsid w:val="0056497D"/>
    <w:rsid w:val="005673C2"/>
    <w:rsid w:val="0057101E"/>
    <w:rsid w:val="00571DE6"/>
    <w:rsid w:val="005747A1"/>
    <w:rsid w:val="00576898"/>
    <w:rsid w:val="00577516"/>
    <w:rsid w:val="00580793"/>
    <w:rsid w:val="00595AC2"/>
    <w:rsid w:val="005A090C"/>
    <w:rsid w:val="005A0BD2"/>
    <w:rsid w:val="005A1217"/>
    <w:rsid w:val="005A329E"/>
    <w:rsid w:val="005A64D0"/>
    <w:rsid w:val="005B1358"/>
    <w:rsid w:val="005B1695"/>
    <w:rsid w:val="005C2FA1"/>
    <w:rsid w:val="005D4E06"/>
    <w:rsid w:val="005D682C"/>
    <w:rsid w:val="005D79F2"/>
    <w:rsid w:val="005D7C41"/>
    <w:rsid w:val="005E73C6"/>
    <w:rsid w:val="005F48FB"/>
    <w:rsid w:val="005F4FCD"/>
    <w:rsid w:val="005F5016"/>
    <w:rsid w:val="005F6C17"/>
    <w:rsid w:val="005F7C82"/>
    <w:rsid w:val="006046B5"/>
    <w:rsid w:val="00604744"/>
    <w:rsid w:val="006100E8"/>
    <w:rsid w:val="00614A4D"/>
    <w:rsid w:val="006164E4"/>
    <w:rsid w:val="0062054C"/>
    <w:rsid w:val="00632072"/>
    <w:rsid w:val="006322CB"/>
    <w:rsid w:val="00634F6B"/>
    <w:rsid w:val="00635EF2"/>
    <w:rsid w:val="00640CA7"/>
    <w:rsid w:val="00645B4D"/>
    <w:rsid w:val="00647058"/>
    <w:rsid w:val="00654C62"/>
    <w:rsid w:val="00656FED"/>
    <w:rsid w:val="00665B73"/>
    <w:rsid w:val="006716A0"/>
    <w:rsid w:val="0067195C"/>
    <w:rsid w:val="00672128"/>
    <w:rsid w:val="00672817"/>
    <w:rsid w:val="006764AC"/>
    <w:rsid w:val="006822DE"/>
    <w:rsid w:val="00684E98"/>
    <w:rsid w:val="00685B5C"/>
    <w:rsid w:val="00685C1A"/>
    <w:rsid w:val="00690FCD"/>
    <w:rsid w:val="00691112"/>
    <w:rsid w:val="006945B2"/>
    <w:rsid w:val="00695484"/>
    <w:rsid w:val="00696117"/>
    <w:rsid w:val="00697C8C"/>
    <w:rsid w:val="006A64D4"/>
    <w:rsid w:val="006B2C0D"/>
    <w:rsid w:val="006B4757"/>
    <w:rsid w:val="006C0442"/>
    <w:rsid w:val="006C40F5"/>
    <w:rsid w:val="006C5B68"/>
    <w:rsid w:val="006C6881"/>
    <w:rsid w:val="006C7226"/>
    <w:rsid w:val="006C79DF"/>
    <w:rsid w:val="006D2BCC"/>
    <w:rsid w:val="006D2FA0"/>
    <w:rsid w:val="006E2CAC"/>
    <w:rsid w:val="006F1C41"/>
    <w:rsid w:val="006F3F5B"/>
    <w:rsid w:val="006F7C5D"/>
    <w:rsid w:val="007009F1"/>
    <w:rsid w:val="00700C61"/>
    <w:rsid w:val="0070224B"/>
    <w:rsid w:val="00702F81"/>
    <w:rsid w:val="00703F77"/>
    <w:rsid w:val="00704EAB"/>
    <w:rsid w:val="00707762"/>
    <w:rsid w:val="00715D76"/>
    <w:rsid w:val="007177E4"/>
    <w:rsid w:val="007364C7"/>
    <w:rsid w:val="00736EEA"/>
    <w:rsid w:val="0073797A"/>
    <w:rsid w:val="00742C93"/>
    <w:rsid w:val="00745454"/>
    <w:rsid w:val="007519EC"/>
    <w:rsid w:val="00756CA1"/>
    <w:rsid w:val="007579E6"/>
    <w:rsid w:val="00760982"/>
    <w:rsid w:val="007622AE"/>
    <w:rsid w:val="007622EC"/>
    <w:rsid w:val="00765363"/>
    <w:rsid w:val="007707E9"/>
    <w:rsid w:val="00770A3B"/>
    <w:rsid w:val="0077214A"/>
    <w:rsid w:val="00773E15"/>
    <w:rsid w:val="0077571F"/>
    <w:rsid w:val="0078257A"/>
    <w:rsid w:val="00782C23"/>
    <w:rsid w:val="0078656E"/>
    <w:rsid w:val="007915E4"/>
    <w:rsid w:val="00797D73"/>
    <w:rsid w:val="00797E08"/>
    <w:rsid w:val="007A4140"/>
    <w:rsid w:val="007A5701"/>
    <w:rsid w:val="007B273B"/>
    <w:rsid w:val="007C535E"/>
    <w:rsid w:val="007D336B"/>
    <w:rsid w:val="007D3F2A"/>
    <w:rsid w:val="007D7FCC"/>
    <w:rsid w:val="007E1F95"/>
    <w:rsid w:val="007E370A"/>
    <w:rsid w:val="007E41C3"/>
    <w:rsid w:val="007E4693"/>
    <w:rsid w:val="007E744F"/>
    <w:rsid w:val="007F1AAB"/>
    <w:rsid w:val="007F223C"/>
    <w:rsid w:val="007F2FEC"/>
    <w:rsid w:val="00803880"/>
    <w:rsid w:val="00810D66"/>
    <w:rsid w:val="00810E26"/>
    <w:rsid w:val="0081529C"/>
    <w:rsid w:val="00815ABF"/>
    <w:rsid w:val="00815DDA"/>
    <w:rsid w:val="00820EE1"/>
    <w:rsid w:val="0082223A"/>
    <w:rsid w:val="008223AF"/>
    <w:rsid w:val="00823C85"/>
    <w:rsid w:val="008345AF"/>
    <w:rsid w:val="0083722A"/>
    <w:rsid w:val="00846F29"/>
    <w:rsid w:val="00854DD2"/>
    <w:rsid w:val="0085691C"/>
    <w:rsid w:val="00856B17"/>
    <w:rsid w:val="00857203"/>
    <w:rsid w:val="00860D62"/>
    <w:rsid w:val="0086267F"/>
    <w:rsid w:val="008668FC"/>
    <w:rsid w:val="0087200D"/>
    <w:rsid w:val="008723DF"/>
    <w:rsid w:val="00873055"/>
    <w:rsid w:val="00874CDD"/>
    <w:rsid w:val="00883745"/>
    <w:rsid w:val="008843DF"/>
    <w:rsid w:val="008869A4"/>
    <w:rsid w:val="00893F52"/>
    <w:rsid w:val="00894217"/>
    <w:rsid w:val="008A077A"/>
    <w:rsid w:val="008A15BD"/>
    <w:rsid w:val="008A3B43"/>
    <w:rsid w:val="008A3C9C"/>
    <w:rsid w:val="008A76F6"/>
    <w:rsid w:val="008B23EB"/>
    <w:rsid w:val="008B686C"/>
    <w:rsid w:val="008B70D4"/>
    <w:rsid w:val="008C258C"/>
    <w:rsid w:val="008C37E9"/>
    <w:rsid w:val="008C5710"/>
    <w:rsid w:val="008C6423"/>
    <w:rsid w:val="008D0204"/>
    <w:rsid w:val="008D088F"/>
    <w:rsid w:val="008D0F92"/>
    <w:rsid w:val="008D1E27"/>
    <w:rsid w:val="008D60CA"/>
    <w:rsid w:val="008E3A23"/>
    <w:rsid w:val="008E7063"/>
    <w:rsid w:val="008F28D9"/>
    <w:rsid w:val="008F2E34"/>
    <w:rsid w:val="008F34AA"/>
    <w:rsid w:val="008F5362"/>
    <w:rsid w:val="009149FB"/>
    <w:rsid w:val="00914C65"/>
    <w:rsid w:val="009203B9"/>
    <w:rsid w:val="009211D6"/>
    <w:rsid w:val="00921834"/>
    <w:rsid w:val="00924533"/>
    <w:rsid w:val="00924E3B"/>
    <w:rsid w:val="00925A7A"/>
    <w:rsid w:val="009277A5"/>
    <w:rsid w:val="00934637"/>
    <w:rsid w:val="009367FB"/>
    <w:rsid w:val="009417C7"/>
    <w:rsid w:val="00944830"/>
    <w:rsid w:val="00956BE8"/>
    <w:rsid w:val="00963923"/>
    <w:rsid w:val="00963FA3"/>
    <w:rsid w:val="00965C29"/>
    <w:rsid w:val="00976F79"/>
    <w:rsid w:val="009779CE"/>
    <w:rsid w:val="00987498"/>
    <w:rsid w:val="00987517"/>
    <w:rsid w:val="00990FFE"/>
    <w:rsid w:val="00994AF2"/>
    <w:rsid w:val="009A2DDF"/>
    <w:rsid w:val="009A73E7"/>
    <w:rsid w:val="009B48C2"/>
    <w:rsid w:val="009B4E3F"/>
    <w:rsid w:val="009C25F8"/>
    <w:rsid w:val="009C66BA"/>
    <w:rsid w:val="009C6E38"/>
    <w:rsid w:val="009D5140"/>
    <w:rsid w:val="009D730E"/>
    <w:rsid w:val="009D7FAB"/>
    <w:rsid w:val="009E281B"/>
    <w:rsid w:val="009F21A9"/>
    <w:rsid w:val="009F7209"/>
    <w:rsid w:val="00A005B1"/>
    <w:rsid w:val="00A027FA"/>
    <w:rsid w:val="00A041EB"/>
    <w:rsid w:val="00A04264"/>
    <w:rsid w:val="00A07059"/>
    <w:rsid w:val="00A10507"/>
    <w:rsid w:val="00A139DA"/>
    <w:rsid w:val="00A20CC2"/>
    <w:rsid w:val="00A36814"/>
    <w:rsid w:val="00A44DFA"/>
    <w:rsid w:val="00A459C9"/>
    <w:rsid w:val="00A46105"/>
    <w:rsid w:val="00A536DA"/>
    <w:rsid w:val="00A603D9"/>
    <w:rsid w:val="00A62472"/>
    <w:rsid w:val="00A64291"/>
    <w:rsid w:val="00A66231"/>
    <w:rsid w:val="00A70221"/>
    <w:rsid w:val="00A70620"/>
    <w:rsid w:val="00A75655"/>
    <w:rsid w:val="00A82357"/>
    <w:rsid w:val="00A82C73"/>
    <w:rsid w:val="00A86655"/>
    <w:rsid w:val="00A90126"/>
    <w:rsid w:val="00A91647"/>
    <w:rsid w:val="00A94EC7"/>
    <w:rsid w:val="00A96535"/>
    <w:rsid w:val="00A975FC"/>
    <w:rsid w:val="00A97F3E"/>
    <w:rsid w:val="00AA107C"/>
    <w:rsid w:val="00AA1F4C"/>
    <w:rsid w:val="00AA2AB8"/>
    <w:rsid w:val="00AA40E2"/>
    <w:rsid w:val="00AA5A9E"/>
    <w:rsid w:val="00AB21D3"/>
    <w:rsid w:val="00AB34C7"/>
    <w:rsid w:val="00AC0BD7"/>
    <w:rsid w:val="00AC2A20"/>
    <w:rsid w:val="00AD2A96"/>
    <w:rsid w:val="00AD37F2"/>
    <w:rsid w:val="00AD67CB"/>
    <w:rsid w:val="00AD6CC1"/>
    <w:rsid w:val="00AE0482"/>
    <w:rsid w:val="00AE64FA"/>
    <w:rsid w:val="00AE6910"/>
    <w:rsid w:val="00AE72BD"/>
    <w:rsid w:val="00B03904"/>
    <w:rsid w:val="00B04A5E"/>
    <w:rsid w:val="00B079B9"/>
    <w:rsid w:val="00B14936"/>
    <w:rsid w:val="00B155F6"/>
    <w:rsid w:val="00B160AE"/>
    <w:rsid w:val="00B24B17"/>
    <w:rsid w:val="00B24DB8"/>
    <w:rsid w:val="00B3067B"/>
    <w:rsid w:val="00B309DE"/>
    <w:rsid w:val="00B30E25"/>
    <w:rsid w:val="00B31B1E"/>
    <w:rsid w:val="00B32281"/>
    <w:rsid w:val="00B33FCB"/>
    <w:rsid w:val="00B36595"/>
    <w:rsid w:val="00B45045"/>
    <w:rsid w:val="00B50063"/>
    <w:rsid w:val="00B560DB"/>
    <w:rsid w:val="00B60593"/>
    <w:rsid w:val="00B64294"/>
    <w:rsid w:val="00B66912"/>
    <w:rsid w:val="00B7626F"/>
    <w:rsid w:val="00B83F60"/>
    <w:rsid w:val="00BA0E2F"/>
    <w:rsid w:val="00BA133A"/>
    <w:rsid w:val="00BA6053"/>
    <w:rsid w:val="00BB2FAE"/>
    <w:rsid w:val="00BB7AD8"/>
    <w:rsid w:val="00BC02C5"/>
    <w:rsid w:val="00BC5DEF"/>
    <w:rsid w:val="00BC5E3E"/>
    <w:rsid w:val="00BC6B02"/>
    <w:rsid w:val="00BD0425"/>
    <w:rsid w:val="00BD5A75"/>
    <w:rsid w:val="00BF1919"/>
    <w:rsid w:val="00BF2EF4"/>
    <w:rsid w:val="00BF3172"/>
    <w:rsid w:val="00BF6AD2"/>
    <w:rsid w:val="00BF6FA3"/>
    <w:rsid w:val="00C05FE3"/>
    <w:rsid w:val="00C06A91"/>
    <w:rsid w:val="00C11FDA"/>
    <w:rsid w:val="00C1323C"/>
    <w:rsid w:val="00C13E36"/>
    <w:rsid w:val="00C1485C"/>
    <w:rsid w:val="00C15BEB"/>
    <w:rsid w:val="00C23D11"/>
    <w:rsid w:val="00C26336"/>
    <w:rsid w:val="00C37190"/>
    <w:rsid w:val="00C4055D"/>
    <w:rsid w:val="00C4288B"/>
    <w:rsid w:val="00C46996"/>
    <w:rsid w:val="00C46E95"/>
    <w:rsid w:val="00C53FEA"/>
    <w:rsid w:val="00C60C9D"/>
    <w:rsid w:val="00C61A47"/>
    <w:rsid w:val="00C61F50"/>
    <w:rsid w:val="00C65CE6"/>
    <w:rsid w:val="00C66A11"/>
    <w:rsid w:val="00C702D3"/>
    <w:rsid w:val="00C71C01"/>
    <w:rsid w:val="00C72F20"/>
    <w:rsid w:val="00C73825"/>
    <w:rsid w:val="00C77EAA"/>
    <w:rsid w:val="00C8077E"/>
    <w:rsid w:val="00C81BED"/>
    <w:rsid w:val="00C83242"/>
    <w:rsid w:val="00C832D7"/>
    <w:rsid w:val="00C835F1"/>
    <w:rsid w:val="00C85E95"/>
    <w:rsid w:val="00C90329"/>
    <w:rsid w:val="00CB25A0"/>
    <w:rsid w:val="00CB50A0"/>
    <w:rsid w:val="00CC028F"/>
    <w:rsid w:val="00CC034C"/>
    <w:rsid w:val="00CC1C74"/>
    <w:rsid w:val="00CD1DC0"/>
    <w:rsid w:val="00CD2E5D"/>
    <w:rsid w:val="00CE2A9D"/>
    <w:rsid w:val="00CE4D8D"/>
    <w:rsid w:val="00CE5E63"/>
    <w:rsid w:val="00CE6C8C"/>
    <w:rsid w:val="00CF20F9"/>
    <w:rsid w:val="00CF5137"/>
    <w:rsid w:val="00D024A2"/>
    <w:rsid w:val="00D03EEA"/>
    <w:rsid w:val="00D04069"/>
    <w:rsid w:val="00D078FF"/>
    <w:rsid w:val="00D16F17"/>
    <w:rsid w:val="00D2698E"/>
    <w:rsid w:val="00D31FDF"/>
    <w:rsid w:val="00D33C8D"/>
    <w:rsid w:val="00D37CBD"/>
    <w:rsid w:val="00D409BB"/>
    <w:rsid w:val="00D41EEF"/>
    <w:rsid w:val="00D43EC8"/>
    <w:rsid w:val="00D4670B"/>
    <w:rsid w:val="00D50C75"/>
    <w:rsid w:val="00D50F34"/>
    <w:rsid w:val="00D52384"/>
    <w:rsid w:val="00D53E6E"/>
    <w:rsid w:val="00D55516"/>
    <w:rsid w:val="00D56913"/>
    <w:rsid w:val="00D573CC"/>
    <w:rsid w:val="00D60B4D"/>
    <w:rsid w:val="00D619BA"/>
    <w:rsid w:val="00D72716"/>
    <w:rsid w:val="00D736D3"/>
    <w:rsid w:val="00D75007"/>
    <w:rsid w:val="00D77D08"/>
    <w:rsid w:val="00D85694"/>
    <w:rsid w:val="00D94307"/>
    <w:rsid w:val="00D951D0"/>
    <w:rsid w:val="00D972FA"/>
    <w:rsid w:val="00DA0CCD"/>
    <w:rsid w:val="00DA45DB"/>
    <w:rsid w:val="00DA74AA"/>
    <w:rsid w:val="00DB0989"/>
    <w:rsid w:val="00DB4A9D"/>
    <w:rsid w:val="00DC1808"/>
    <w:rsid w:val="00DC3005"/>
    <w:rsid w:val="00DC47A8"/>
    <w:rsid w:val="00DC521D"/>
    <w:rsid w:val="00DC5CDA"/>
    <w:rsid w:val="00DD08B2"/>
    <w:rsid w:val="00DD1B83"/>
    <w:rsid w:val="00DD6483"/>
    <w:rsid w:val="00DD6F2E"/>
    <w:rsid w:val="00DD7700"/>
    <w:rsid w:val="00DE1FDE"/>
    <w:rsid w:val="00DE2780"/>
    <w:rsid w:val="00DE7B79"/>
    <w:rsid w:val="00DF7EE2"/>
    <w:rsid w:val="00E05749"/>
    <w:rsid w:val="00E13DBA"/>
    <w:rsid w:val="00E14876"/>
    <w:rsid w:val="00E154B0"/>
    <w:rsid w:val="00E157A7"/>
    <w:rsid w:val="00E174AA"/>
    <w:rsid w:val="00E22F49"/>
    <w:rsid w:val="00E2491E"/>
    <w:rsid w:val="00E25CDA"/>
    <w:rsid w:val="00E32240"/>
    <w:rsid w:val="00E351E2"/>
    <w:rsid w:val="00E41B15"/>
    <w:rsid w:val="00E42393"/>
    <w:rsid w:val="00E474F6"/>
    <w:rsid w:val="00E47CB4"/>
    <w:rsid w:val="00E51BAE"/>
    <w:rsid w:val="00E52A69"/>
    <w:rsid w:val="00E55E3D"/>
    <w:rsid w:val="00E6211C"/>
    <w:rsid w:val="00E65314"/>
    <w:rsid w:val="00E65F10"/>
    <w:rsid w:val="00E6655D"/>
    <w:rsid w:val="00E67D4D"/>
    <w:rsid w:val="00E71B37"/>
    <w:rsid w:val="00E74BE6"/>
    <w:rsid w:val="00E800D2"/>
    <w:rsid w:val="00E906B9"/>
    <w:rsid w:val="00E954C2"/>
    <w:rsid w:val="00E97480"/>
    <w:rsid w:val="00EA35F5"/>
    <w:rsid w:val="00EC08F4"/>
    <w:rsid w:val="00EC0CD4"/>
    <w:rsid w:val="00EC3459"/>
    <w:rsid w:val="00EC5E48"/>
    <w:rsid w:val="00ED05AF"/>
    <w:rsid w:val="00ED0E50"/>
    <w:rsid w:val="00ED2907"/>
    <w:rsid w:val="00ED4873"/>
    <w:rsid w:val="00EE4C84"/>
    <w:rsid w:val="00F04DD5"/>
    <w:rsid w:val="00F06559"/>
    <w:rsid w:val="00F11E8F"/>
    <w:rsid w:val="00F12E0A"/>
    <w:rsid w:val="00F16A6A"/>
    <w:rsid w:val="00F16FC1"/>
    <w:rsid w:val="00F2027D"/>
    <w:rsid w:val="00F2386C"/>
    <w:rsid w:val="00F30B26"/>
    <w:rsid w:val="00F3465C"/>
    <w:rsid w:val="00F35093"/>
    <w:rsid w:val="00F35CED"/>
    <w:rsid w:val="00F371F3"/>
    <w:rsid w:val="00F40574"/>
    <w:rsid w:val="00F42978"/>
    <w:rsid w:val="00F504BB"/>
    <w:rsid w:val="00F50ACD"/>
    <w:rsid w:val="00F51B8C"/>
    <w:rsid w:val="00F56DAE"/>
    <w:rsid w:val="00F57698"/>
    <w:rsid w:val="00F615EF"/>
    <w:rsid w:val="00F6280F"/>
    <w:rsid w:val="00F62984"/>
    <w:rsid w:val="00F67D0F"/>
    <w:rsid w:val="00F71F4A"/>
    <w:rsid w:val="00F72408"/>
    <w:rsid w:val="00F73ED0"/>
    <w:rsid w:val="00F76701"/>
    <w:rsid w:val="00F8298C"/>
    <w:rsid w:val="00F85C2D"/>
    <w:rsid w:val="00F90B44"/>
    <w:rsid w:val="00F92F25"/>
    <w:rsid w:val="00FA0E5B"/>
    <w:rsid w:val="00FA11E8"/>
    <w:rsid w:val="00FA1957"/>
    <w:rsid w:val="00FA2A5A"/>
    <w:rsid w:val="00FA2B8A"/>
    <w:rsid w:val="00FA3DB3"/>
    <w:rsid w:val="00FA6975"/>
    <w:rsid w:val="00FB0A26"/>
    <w:rsid w:val="00FB63D3"/>
    <w:rsid w:val="00FC0710"/>
    <w:rsid w:val="00FC3255"/>
    <w:rsid w:val="00FC436F"/>
    <w:rsid w:val="00FC5441"/>
    <w:rsid w:val="00FC5D99"/>
    <w:rsid w:val="00FC6E02"/>
    <w:rsid w:val="00FD1835"/>
    <w:rsid w:val="00FD65E6"/>
    <w:rsid w:val="00FD6792"/>
    <w:rsid w:val="00FE02C6"/>
    <w:rsid w:val="00FE2088"/>
    <w:rsid w:val="00FE2102"/>
    <w:rsid w:val="00FE362F"/>
    <w:rsid w:val="00FE5061"/>
    <w:rsid w:val="00FF248D"/>
    <w:rsid w:val="00FF2C01"/>
    <w:rsid w:val="00FF3150"/>
    <w:rsid w:val="00FF5B55"/>
    <w:rsid w:val="00FF5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BDDC223"/>
  <w15:chartTrackingRefBased/>
  <w15:docId w15:val="{E5163D36-5541-4BE9-9BD7-63BF1516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72F20"/>
    <w:pPr>
      <w:spacing w:before="120"/>
    </w:pPr>
    <w:rPr>
      <w:sz w:val="22"/>
      <w:szCs w:val="22"/>
      <w:lang w:eastAsia="en-US"/>
    </w:rPr>
  </w:style>
  <w:style w:type="paragraph" w:styleId="Heading1">
    <w:name w:val="heading 1"/>
    <w:basedOn w:val="Normal"/>
    <w:next w:val="Normal"/>
    <w:link w:val="Heading1Char"/>
    <w:uiPriority w:val="9"/>
    <w:rsid w:val="00B0390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rsid w:val="00B0390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B03904"/>
    <w:pPr>
      <w:keepNext/>
      <w:spacing w:before="240" w:after="60"/>
      <w:outlineLvl w:val="2"/>
    </w:pPr>
    <w:rPr>
      <w:rFonts w:ascii="Cambria" w:eastAsia="Times New Roman" w:hAnsi="Cambria"/>
      <w:b/>
      <w:bCs/>
      <w:sz w:val="26"/>
      <w:szCs w:val="26"/>
    </w:rPr>
  </w:style>
  <w:style w:type="paragraph" w:styleId="Heading7">
    <w:name w:val="heading 7"/>
    <w:basedOn w:val="Normal"/>
    <w:next w:val="Normal"/>
    <w:link w:val="Heading7Char"/>
    <w:qFormat/>
    <w:rsid w:val="00254B09"/>
    <w:pPr>
      <w:keepNext/>
      <w:widowControl w:val="0"/>
      <w:numPr>
        <w:numId w:val="5"/>
      </w:numPr>
      <w:tabs>
        <w:tab w:val="left" w:pos="-720"/>
        <w:tab w:val="left" w:pos="0"/>
      </w:tabs>
      <w:suppressAutoHyphens/>
      <w:spacing w:before="0"/>
      <w:jc w:val="both"/>
      <w:outlineLvl w:val="6"/>
    </w:pPr>
    <w:rPr>
      <w:rFonts w:ascii="CG Times" w:eastAsia="Times New Roman" w:hAnsi="CG Times"/>
      <w:b/>
      <w:snapToGrid w:val="0"/>
      <w:sz w:val="24"/>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5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F10"/>
    <w:pPr>
      <w:tabs>
        <w:tab w:val="center" w:pos="4513"/>
        <w:tab w:val="right" w:pos="9026"/>
      </w:tabs>
      <w:spacing w:before="0"/>
    </w:pPr>
  </w:style>
  <w:style w:type="character" w:customStyle="1" w:styleId="HeaderChar">
    <w:name w:val="Header Char"/>
    <w:basedOn w:val="DefaultParagraphFont"/>
    <w:link w:val="Header"/>
    <w:uiPriority w:val="99"/>
    <w:rsid w:val="00E65F10"/>
  </w:style>
  <w:style w:type="paragraph" w:styleId="Footer">
    <w:name w:val="footer"/>
    <w:basedOn w:val="Normal"/>
    <w:link w:val="FooterChar"/>
    <w:uiPriority w:val="99"/>
    <w:unhideWhenUsed/>
    <w:rsid w:val="00E65F10"/>
    <w:pPr>
      <w:tabs>
        <w:tab w:val="center" w:pos="4513"/>
        <w:tab w:val="right" w:pos="9026"/>
      </w:tabs>
      <w:spacing w:before="0"/>
    </w:pPr>
  </w:style>
  <w:style w:type="character" w:customStyle="1" w:styleId="FooterChar">
    <w:name w:val="Footer Char"/>
    <w:basedOn w:val="DefaultParagraphFont"/>
    <w:link w:val="Footer"/>
    <w:uiPriority w:val="99"/>
    <w:rsid w:val="00E65F10"/>
  </w:style>
  <w:style w:type="paragraph" w:styleId="ListParagraph">
    <w:name w:val="List Paragraph"/>
    <w:basedOn w:val="Normal"/>
    <w:uiPriority w:val="34"/>
    <w:qFormat/>
    <w:rsid w:val="00E65F10"/>
    <w:pPr>
      <w:ind w:left="720"/>
      <w:contextualSpacing/>
    </w:pPr>
  </w:style>
  <w:style w:type="character" w:styleId="Hyperlink">
    <w:name w:val="Hyperlink"/>
    <w:uiPriority w:val="99"/>
    <w:unhideWhenUsed/>
    <w:rsid w:val="000E0416"/>
    <w:rPr>
      <w:color w:val="0000FF"/>
      <w:u w:val="single"/>
    </w:rPr>
  </w:style>
  <w:style w:type="table" w:styleId="LightGrid">
    <w:name w:val="Light Grid"/>
    <w:basedOn w:val="TableNormal"/>
    <w:uiPriority w:val="62"/>
    <w:rsid w:val="006B475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BalloonText">
    <w:name w:val="Balloon Text"/>
    <w:basedOn w:val="Normal"/>
    <w:link w:val="BalloonTextChar"/>
    <w:uiPriority w:val="99"/>
    <w:semiHidden/>
    <w:unhideWhenUsed/>
    <w:rsid w:val="001467C2"/>
    <w:pPr>
      <w:spacing w:before="0"/>
    </w:pPr>
    <w:rPr>
      <w:rFonts w:ascii="Tahoma" w:hAnsi="Tahoma" w:cs="Tahoma"/>
      <w:sz w:val="16"/>
      <w:szCs w:val="16"/>
    </w:rPr>
  </w:style>
  <w:style w:type="character" w:customStyle="1" w:styleId="BalloonTextChar">
    <w:name w:val="Balloon Text Char"/>
    <w:link w:val="BalloonText"/>
    <w:uiPriority w:val="99"/>
    <w:semiHidden/>
    <w:rsid w:val="001467C2"/>
    <w:rPr>
      <w:rFonts w:ascii="Tahoma" w:hAnsi="Tahoma" w:cs="Tahoma"/>
      <w:sz w:val="16"/>
      <w:szCs w:val="16"/>
      <w:lang w:eastAsia="en-US"/>
    </w:rPr>
  </w:style>
  <w:style w:type="paragraph" w:styleId="FootnoteText">
    <w:name w:val="footnote text"/>
    <w:basedOn w:val="Normal"/>
    <w:link w:val="FootnoteTextChar"/>
    <w:uiPriority w:val="99"/>
    <w:unhideWhenUsed/>
    <w:rsid w:val="00427AE6"/>
    <w:rPr>
      <w:sz w:val="20"/>
      <w:szCs w:val="20"/>
    </w:rPr>
  </w:style>
  <w:style w:type="character" w:customStyle="1" w:styleId="FootnoteTextChar">
    <w:name w:val="Footnote Text Char"/>
    <w:link w:val="FootnoteText"/>
    <w:uiPriority w:val="99"/>
    <w:rsid w:val="00427AE6"/>
    <w:rPr>
      <w:lang w:eastAsia="en-US"/>
    </w:rPr>
  </w:style>
  <w:style w:type="character" w:styleId="FootnoteReference">
    <w:name w:val="footnote reference"/>
    <w:uiPriority w:val="99"/>
    <w:semiHidden/>
    <w:unhideWhenUsed/>
    <w:rsid w:val="00427AE6"/>
    <w:rPr>
      <w:vertAlign w:val="superscript"/>
    </w:rPr>
  </w:style>
  <w:style w:type="paragraph" w:customStyle="1" w:styleId="Paragraph">
    <w:name w:val="Paragraph"/>
    <w:basedOn w:val="Normal"/>
    <w:link w:val="ParagraphChar"/>
    <w:qFormat/>
    <w:rsid w:val="009277A5"/>
    <w:pPr>
      <w:numPr>
        <w:ilvl w:val="1"/>
        <w:numId w:val="1"/>
      </w:numPr>
      <w:ind w:left="1000"/>
    </w:pPr>
    <w:rPr>
      <w:rFonts w:cs="Calibri"/>
    </w:rPr>
  </w:style>
  <w:style w:type="paragraph" w:customStyle="1" w:styleId="Mainhead">
    <w:name w:val="Main head"/>
    <w:basedOn w:val="Normal"/>
    <w:link w:val="MainheadChar"/>
    <w:qFormat/>
    <w:rsid w:val="009277A5"/>
    <w:pPr>
      <w:numPr>
        <w:numId w:val="1"/>
      </w:numPr>
      <w:spacing w:before="480" w:after="360"/>
    </w:pPr>
    <w:rPr>
      <w:rFonts w:cs="Calibri"/>
      <w:sz w:val="48"/>
      <w:szCs w:val="48"/>
    </w:rPr>
  </w:style>
  <w:style w:type="character" w:customStyle="1" w:styleId="ParagraphChar">
    <w:name w:val="Paragraph Char"/>
    <w:link w:val="Paragraph"/>
    <w:rsid w:val="009277A5"/>
    <w:rPr>
      <w:rFonts w:cs="Calibri"/>
      <w:sz w:val="22"/>
      <w:szCs w:val="22"/>
      <w:lang w:eastAsia="en-US"/>
    </w:rPr>
  </w:style>
  <w:style w:type="paragraph" w:customStyle="1" w:styleId="Bullet">
    <w:name w:val="Bullet"/>
    <w:basedOn w:val="Normal"/>
    <w:link w:val="BulletChar"/>
    <w:qFormat/>
    <w:rsid w:val="009277A5"/>
    <w:pPr>
      <w:numPr>
        <w:numId w:val="2"/>
      </w:numPr>
      <w:spacing w:before="60"/>
      <w:ind w:left="1134" w:hanging="357"/>
    </w:pPr>
    <w:rPr>
      <w:rFonts w:cs="Calibri"/>
    </w:rPr>
  </w:style>
  <w:style w:type="character" w:customStyle="1" w:styleId="MainheadChar">
    <w:name w:val="Main head Char"/>
    <w:link w:val="Mainhead"/>
    <w:rsid w:val="009277A5"/>
    <w:rPr>
      <w:rFonts w:cs="Calibri"/>
      <w:sz w:val="48"/>
      <w:szCs w:val="48"/>
      <w:lang w:eastAsia="en-US"/>
    </w:rPr>
  </w:style>
  <w:style w:type="paragraph" w:customStyle="1" w:styleId="Quotation">
    <w:name w:val="Quotation"/>
    <w:basedOn w:val="Normal"/>
    <w:link w:val="QuotationChar"/>
    <w:qFormat/>
    <w:rsid w:val="009277A5"/>
    <w:pPr>
      <w:ind w:left="1134"/>
    </w:pPr>
    <w:rPr>
      <w:rFonts w:cs="Calibri"/>
      <w:i/>
    </w:rPr>
  </w:style>
  <w:style w:type="character" w:customStyle="1" w:styleId="BulletChar">
    <w:name w:val="Bullet Char"/>
    <w:link w:val="Bullet"/>
    <w:rsid w:val="009277A5"/>
    <w:rPr>
      <w:rFonts w:cs="Calibri"/>
      <w:sz w:val="22"/>
      <w:szCs w:val="22"/>
      <w:lang w:eastAsia="en-US"/>
    </w:rPr>
  </w:style>
  <w:style w:type="paragraph" w:customStyle="1" w:styleId="Subhead">
    <w:name w:val="Sub head"/>
    <w:basedOn w:val="Normal"/>
    <w:link w:val="SubheadChar"/>
    <w:qFormat/>
    <w:rsid w:val="00A36814"/>
    <w:pPr>
      <w:spacing w:before="360"/>
      <w:ind w:left="567"/>
    </w:pPr>
    <w:rPr>
      <w:rFonts w:cs="Calibri"/>
      <w:b/>
      <w:sz w:val="28"/>
      <w:szCs w:val="28"/>
    </w:rPr>
  </w:style>
  <w:style w:type="character" w:customStyle="1" w:styleId="QuotationChar">
    <w:name w:val="Quotation Char"/>
    <w:link w:val="Quotation"/>
    <w:rsid w:val="009277A5"/>
    <w:rPr>
      <w:rFonts w:cs="Calibri"/>
      <w:i/>
      <w:sz w:val="22"/>
      <w:szCs w:val="22"/>
      <w:lang w:eastAsia="en-US"/>
    </w:rPr>
  </w:style>
  <w:style w:type="paragraph" w:customStyle="1" w:styleId="Romanlist">
    <w:name w:val="Roman list"/>
    <w:basedOn w:val="Paragraph"/>
    <w:link w:val="RomanlistChar"/>
    <w:qFormat/>
    <w:rsid w:val="00665B73"/>
    <w:pPr>
      <w:numPr>
        <w:ilvl w:val="0"/>
        <w:numId w:val="0"/>
      </w:numPr>
      <w:ind w:left="1701" w:hanging="283"/>
    </w:pPr>
  </w:style>
  <w:style w:type="character" w:customStyle="1" w:styleId="SubheadChar">
    <w:name w:val="Sub head Char"/>
    <w:link w:val="Subhead"/>
    <w:rsid w:val="00A36814"/>
    <w:rPr>
      <w:rFonts w:cs="Calibri"/>
      <w:b/>
      <w:sz w:val="28"/>
      <w:szCs w:val="28"/>
      <w:lang w:eastAsia="en-US"/>
    </w:rPr>
  </w:style>
  <w:style w:type="paragraph" w:customStyle="1" w:styleId="Numerals">
    <w:name w:val="Numerals"/>
    <w:basedOn w:val="Paragraph"/>
    <w:link w:val="NumeralsChar"/>
    <w:qFormat/>
    <w:rsid w:val="000B6C26"/>
    <w:pPr>
      <w:numPr>
        <w:ilvl w:val="0"/>
        <w:numId w:val="3"/>
      </w:numPr>
    </w:pPr>
  </w:style>
  <w:style w:type="character" w:customStyle="1" w:styleId="RomanlistChar">
    <w:name w:val="Roman list Char"/>
    <w:basedOn w:val="ParagraphChar"/>
    <w:link w:val="Romanlist"/>
    <w:rsid w:val="00665B73"/>
    <w:rPr>
      <w:rFonts w:cs="Calibri"/>
      <w:sz w:val="22"/>
      <w:szCs w:val="22"/>
      <w:lang w:eastAsia="en-US"/>
    </w:rPr>
  </w:style>
  <w:style w:type="paragraph" w:customStyle="1" w:styleId="SubParagraph">
    <w:name w:val="Sub Paragraph"/>
    <w:basedOn w:val="Paragraph"/>
    <w:link w:val="SubParagraphChar"/>
    <w:qFormat/>
    <w:rsid w:val="00F92F25"/>
    <w:pPr>
      <w:numPr>
        <w:ilvl w:val="2"/>
      </w:numPr>
    </w:pPr>
  </w:style>
  <w:style w:type="character" w:customStyle="1" w:styleId="NumeralsChar">
    <w:name w:val="Numerals Char"/>
    <w:basedOn w:val="ParagraphChar"/>
    <w:link w:val="Numerals"/>
    <w:rsid w:val="000B6C26"/>
    <w:rPr>
      <w:rFonts w:cs="Calibri"/>
      <w:sz w:val="22"/>
      <w:szCs w:val="22"/>
      <w:lang w:eastAsia="en-US"/>
    </w:rPr>
  </w:style>
  <w:style w:type="character" w:customStyle="1" w:styleId="RightPar3">
    <w:name w:val="Right Par 3"/>
    <w:rsid w:val="003F492E"/>
  </w:style>
  <w:style w:type="character" w:customStyle="1" w:styleId="SubParagraphChar">
    <w:name w:val="Sub Paragraph Char"/>
    <w:basedOn w:val="ParagraphChar"/>
    <w:link w:val="SubParagraph"/>
    <w:rsid w:val="00F92F25"/>
    <w:rPr>
      <w:rFonts w:cs="Calibri"/>
      <w:sz w:val="22"/>
      <w:szCs w:val="22"/>
      <w:lang w:eastAsia="en-US"/>
    </w:rPr>
  </w:style>
  <w:style w:type="paragraph" w:styleId="BodyTextIndent3">
    <w:name w:val="Body Text Indent 3"/>
    <w:basedOn w:val="Normal"/>
    <w:link w:val="BodyTextIndent3Char"/>
    <w:rsid w:val="003F492E"/>
    <w:pPr>
      <w:widowControl w:val="0"/>
      <w:tabs>
        <w:tab w:val="left" w:pos="-720"/>
        <w:tab w:val="left" w:pos="0"/>
      </w:tabs>
      <w:suppressAutoHyphens/>
      <w:spacing w:before="0"/>
      <w:ind w:left="720"/>
      <w:jc w:val="both"/>
    </w:pPr>
    <w:rPr>
      <w:rFonts w:ascii="CG Times" w:eastAsia="Times New Roman" w:hAnsi="CG Times"/>
      <w:snapToGrid w:val="0"/>
      <w:sz w:val="24"/>
      <w:szCs w:val="20"/>
      <w:lang w:val="en-US"/>
    </w:rPr>
  </w:style>
  <w:style w:type="character" w:customStyle="1" w:styleId="BodyTextIndent3Char">
    <w:name w:val="Body Text Indent 3 Char"/>
    <w:link w:val="BodyTextIndent3"/>
    <w:rsid w:val="003F492E"/>
    <w:rPr>
      <w:rFonts w:ascii="CG Times" w:eastAsia="Times New Roman" w:hAnsi="CG Times"/>
      <w:snapToGrid w:val="0"/>
      <w:sz w:val="24"/>
      <w:lang w:val="en-US" w:eastAsia="en-US"/>
    </w:rPr>
  </w:style>
  <w:style w:type="paragraph" w:customStyle="1" w:styleId="HbkHeading2">
    <w:name w:val="Hbk Heading 2"/>
    <w:basedOn w:val="Normal"/>
    <w:rsid w:val="003F492E"/>
    <w:pPr>
      <w:numPr>
        <w:numId w:val="4"/>
      </w:numPr>
      <w:spacing w:before="0"/>
      <w:jc w:val="both"/>
    </w:pPr>
    <w:rPr>
      <w:rFonts w:ascii="Arial" w:eastAsia="Times New Roman" w:hAnsi="Arial"/>
      <w:b/>
      <w:bCs/>
      <w:sz w:val="24"/>
      <w:szCs w:val="24"/>
      <w:u w:val="single"/>
    </w:rPr>
  </w:style>
  <w:style w:type="paragraph" w:customStyle="1" w:styleId="HbkHeading3">
    <w:name w:val="Hbk Heading 3"/>
    <w:basedOn w:val="Normal"/>
    <w:rsid w:val="003F492E"/>
    <w:pPr>
      <w:numPr>
        <w:ilvl w:val="1"/>
        <w:numId w:val="4"/>
      </w:numPr>
      <w:spacing w:before="0"/>
      <w:jc w:val="both"/>
    </w:pPr>
    <w:rPr>
      <w:rFonts w:ascii="Arial" w:eastAsia="Times New Roman" w:hAnsi="Arial"/>
      <w:sz w:val="24"/>
      <w:szCs w:val="24"/>
    </w:rPr>
  </w:style>
  <w:style w:type="paragraph" w:customStyle="1" w:styleId="HbkHeading4">
    <w:name w:val="Hbk Heading 4"/>
    <w:basedOn w:val="Normal"/>
    <w:rsid w:val="003F492E"/>
    <w:pPr>
      <w:numPr>
        <w:ilvl w:val="2"/>
        <w:numId w:val="4"/>
      </w:numPr>
      <w:spacing w:before="0"/>
      <w:jc w:val="both"/>
    </w:pPr>
    <w:rPr>
      <w:rFonts w:ascii="Arial" w:eastAsia="Times New Roman" w:hAnsi="Arial"/>
      <w:sz w:val="24"/>
      <w:szCs w:val="24"/>
    </w:rPr>
  </w:style>
  <w:style w:type="paragraph" w:customStyle="1" w:styleId="H2Heading2">
    <w:name w:val="H2_Heading2"/>
    <w:basedOn w:val="Normal"/>
    <w:rsid w:val="003F492E"/>
    <w:pPr>
      <w:spacing w:before="0" w:after="113"/>
    </w:pPr>
    <w:rPr>
      <w:rFonts w:ascii="Arial" w:eastAsia="Times New Roman" w:hAnsi="Arial"/>
      <w:b/>
      <w:caps/>
      <w:noProof/>
      <w:color w:val="000000"/>
      <w:sz w:val="18"/>
      <w:szCs w:val="20"/>
      <w:lang w:eastAsia="en-GB"/>
    </w:rPr>
  </w:style>
  <w:style w:type="paragraph" w:styleId="BodyText">
    <w:name w:val="Body Text"/>
    <w:basedOn w:val="Normal"/>
    <w:link w:val="BodyTextChar"/>
    <w:uiPriority w:val="99"/>
    <w:unhideWhenUsed/>
    <w:rsid w:val="00254B09"/>
    <w:pPr>
      <w:spacing w:after="120"/>
    </w:pPr>
  </w:style>
  <w:style w:type="character" w:customStyle="1" w:styleId="BodyTextChar">
    <w:name w:val="Body Text Char"/>
    <w:link w:val="BodyText"/>
    <w:uiPriority w:val="99"/>
    <w:rsid w:val="00254B09"/>
    <w:rPr>
      <w:sz w:val="22"/>
      <w:szCs w:val="22"/>
      <w:lang w:eastAsia="en-US"/>
    </w:rPr>
  </w:style>
  <w:style w:type="character" w:customStyle="1" w:styleId="Heading7Char">
    <w:name w:val="Heading 7 Char"/>
    <w:link w:val="Heading7"/>
    <w:rsid w:val="00254B09"/>
    <w:rPr>
      <w:rFonts w:ascii="CG Times" w:eastAsia="Times New Roman" w:hAnsi="CG Times"/>
      <w:b/>
      <w:snapToGrid w:val="0"/>
      <w:sz w:val="24"/>
      <w:u w:val="single"/>
      <w:lang w:val="en-US" w:eastAsia="en-US"/>
    </w:rPr>
  </w:style>
  <w:style w:type="character" w:customStyle="1" w:styleId="Heading1Char">
    <w:name w:val="Heading 1 Char"/>
    <w:link w:val="Heading1"/>
    <w:uiPriority w:val="9"/>
    <w:rsid w:val="00B03904"/>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03904"/>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03904"/>
    <w:rPr>
      <w:rFonts w:ascii="Cambria" w:eastAsia="Times New Roman" w:hAnsi="Cambria" w:cs="Times New Roman"/>
      <w:b/>
      <w:bCs/>
      <w:sz w:val="26"/>
      <w:szCs w:val="26"/>
      <w:lang w:eastAsia="en-US"/>
    </w:rPr>
  </w:style>
  <w:style w:type="paragraph" w:customStyle="1" w:styleId="B1Body">
    <w:name w:val="B1_Body"/>
    <w:basedOn w:val="Normal"/>
    <w:link w:val="B1BodyChar"/>
    <w:rsid w:val="00B03904"/>
    <w:pPr>
      <w:spacing w:before="0" w:after="141"/>
    </w:pPr>
    <w:rPr>
      <w:rFonts w:ascii="Arial" w:eastAsia="Times New Roman" w:hAnsi="Arial"/>
      <w:noProof/>
      <w:color w:val="000000"/>
      <w:sz w:val="18"/>
      <w:szCs w:val="20"/>
      <w:lang w:eastAsia="en-GB"/>
    </w:rPr>
  </w:style>
  <w:style w:type="character" w:customStyle="1" w:styleId="B1BodyChar">
    <w:name w:val="B1_Body Char"/>
    <w:link w:val="B1Body"/>
    <w:locked/>
    <w:rsid w:val="00B03904"/>
    <w:rPr>
      <w:rFonts w:ascii="Arial" w:eastAsia="Times New Roman" w:hAnsi="Arial"/>
      <w:noProof/>
      <w:color w:val="000000"/>
      <w:sz w:val="18"/>
      <w:lang w:eastAsia="en-GB"/>
    </w:rPr>
  </w:style>
  <w:style w:type="paragraph" w:styleId="CommentText">
    <w:name w:val="annotation text"/>
    <w:basedOn w:val="Normal"/>
    <w:link w:val="CommentTextChar"/>
    <w:uiPriority w:val="99"/>
    <w:unhideWhenUsed/>
    <w:rsid w:val="00F04DD5"/>
    <w:pPr>
      <w:widowControl w:val="0"/>
      <w:spacing w:before="0" w:after="200"/>
    </w:pPr>
    <w:rPr>
      <w:sz w:val="20"/>
      <w:szCs w:val="20"/>
    </w:rPr>
  </w:style>
  <w:style w:type="character" w:customStyle="1" w:styleId="CommentTextChar">
    <w:name w:val="Comment Text Char"/>
    <w:link w:val="CommentText"/>
    <w:uiPriority w:val="99"/>
    <w:rsid w:val="00F04DD5"/>
    <w:rPr>
      <w:lang w:eastAsia="en-US"/>
    </w:rPr>
  </w:style>
  <w:style w:type="character" w:styleId="CommentReference">
    <w:name w:val="annotation reference"/>
    <w:uiPriority w:val="99"/>
    <w:semiHidden/>
    <w:unhideWhenUsed/>
    <w:rsid w:val="00F04DD5"/>
    <w:rPr>
      <w:sz w:val="16"/>
      <w:szCs w:val="16"/>
    </w:rPr>
  </w:style>
  <w:style w:type="paragraph" w:customStyle="1" w:styleId="Mainheading">
    <w:name w:val="Main heading"/>
    <w:basedOn w:val="Normal"/>
    <w:link w:val="MainheadingChar"/>
    <w:qFormat/>
    <w:rsid w:val="00BF2EF4"/>
    <w:pPr>
      <w:spacing w:before="360" w:after="360"/>
    </w:pPr>
    <w:rPr>
      <w:rFonts w:cs="Calibri"/>
      <w:sz w:val="48"/>
      <w:szCs w:val="48"/>
    </w:rPr>
  </w:style>
  <w:style w:type="character" w:customStyle="1" w:styleId="MainheadingChar">
    <w:name w:val="Main heading Char"/>
    <w:link w:val="Mainheading"/>
    <w:rsid w:val="00BF2EF4"/>
    <w:rPr>
      <w:rFonts w:cs="Calibri"/>
      <w:sz w:val="48"/>
      <w:szCs w:val="48"/>
      <w:lang w:eastAsia="en-US"/>
    </w:rPr>
  </w:style>
  <w:style w:type="table" w:styleId="LightShading">
    <w:name w:val="Light Shading"/>
    <w:basedOn w:val="TableNormal"/>
    <w:uiPriority w:val="60"/>
    <w:rsid w:val="00BF2EF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ubheading">
    <w:name w:val="Sub heading"/>
    <w:basedOn w:val="Normal"/>
    <w:link w:val="SubheadingChar"/>
    <w:qFormat/>
    <w:rsid w:val="00FD1835"/>
    <w:pPr>
      <w:spacing w:before="480" w:after="360"/>
      <w:ind w:left="567" w:hanging="567"/>
    </w:pPr>
    <w:rPr>
      <w:rFonts w:cs="Calibri"/>
      <w:sz w:val="48"/>
      <w:szCs w:val="48"/>
    </w:rPr>
  </w:style>
  <w:style w:type="character" w:customStyle="1" w:styleId="SubheadingChar">
    <w:name w:val="Sub heading Char"/>
    <w:link w:val="Subheading"/>
    <w:rsid w:val="00FD1835"/>
    <w:rPr>
      <w:rFonts w:cs="Calibri"/>
      <w:sz w:val="48"/>
      <w:szCs w:val="48"/>
      <w:lang w:eastAsia="en-US"/>
    </w:rPr>
  </w:style>
  <w:style w:type="paragraph" w:styleId="BodyText2">
    <w:name w:val="Body Text 2"/>
    <w:basedOn w:val="Normal"/>
    <w:link w:val="BodyText2Char"/>
    <w:uiPriority w:val="99"/>
    <w:semiHidden/>
    <w:unhideWhenUsed/>
    <w:rsid w:val="00FD1835"/>
    <w:pPr>
      <w:spacing w:after="120" w:line="480" w:lineRule="auto"/>
    </w:pPr>
  </w:style>
  <w:style w:type="character" w:customStyle="1" w:styleId="BodyText2Char">
    <w:name w:val="Body Text 2 Char"/>
    <w:link w:val="BodyText2"/>
    <w:uiPriority w:val="99"/>
    <w:semiHidden/>
    <w:rsid w:val="00FD1835"/>
    <w:rPr>
      <w:sz w:val="22"/>
      <w:szCs w:val="22"/>
      <w:lang w:eastAsia="en-US"/>
    </w:rPr>
  </w:style>
  <w:style w:type="character" w:styleId="FollowedHyperlink">
    <w:name w:val="FollowedHyperlink"/>
    <w:uiPriority w:val="99"/>
    <w:semiHidden/>
    <w:unhideWhenUsed/>
    <w:rsid w:val="00C702D3"/>
    <w:rPr>
      <w:color w:val="800080"/>
      <w:u w:val="single"/>
    </w:rPr>
  </w:style>
  <w:style w:type="paragraph" w:styleId="CommentSubject">
    <w:name w:val="annotation subject"/>
    <w:basedOn w:val="CommentText"/>
    <w:next w:val="CommentText"/>
    <w:link w:val="CommentSubjectChar"/>
    <w:uiPriority w:val="99"/>
    <w:semiHidden/>
    <w:unhideWhenUsed/>
    <w:rsid w:val="00987517"/>
    <w:pPr>
      <w:widowControl/>
      <w:spacing w:before="120" w:after="0"/>
    </w:pPr>
    <w:rPr>
      <w:b/>
      <w:bCs/>
    </w:rPr>
  </w:style>
  <w:style w:type="character" w:customStyle="1" w:styleId="CommentSubjectChar">
    <w:name w:val="Comment Subject Char"/>
    <w:link w:val="CommentSubject"/>
    <w:uiPriority w:val="99"/>
    <w:semiHidden/>
    <w:rsid w:val="00987517"/>
    <w:rPr>
      <w:b/>
      <w:bCs/>
      <w:lang w:eastAsia="en-US"/>
    </w:rPr>
  </w:style>
  <w:style w:type="paragraph" w:customStyle="1" w:styleId="Bodyclause">
    <w:name w:val="Body  clause"/>
    <w:basedOn w:val="Normal"/>
    <w:next w:val="Heading1"/>
    <w:rsid w:val="00D52384"/>
    <w:pPr>
      <w:spacing w:before="0" w:after="120"/>
      <w:ind w:left="686"/>
      <w:jc w:val="both"/>
    </w:pPr>
    <w:rPr>
      <w:rFonts w:ascii="Verdana" w:eastAsia="Times New Roman" w:hAnsi="Verdana"/>
      <w:sz w:val="18"/>
      <w:szCs w:val="20"/>
    </w:rPr>
  </w:style>
  <w:style w:type="paragraph" w:customStyle="1" w:styleId="Sch1styleclause">
    <w:name w:val="Sch  (1style) clause"/>
    <w:basedOn w:val="Normal"/>
    <w:rsid w:val="00D52384"/>
    <w:pPr>
      <w:spacing w:after="120"/>
      <w:jc w:val="both"/>
      <w:outlineLvl w:val="0"/>
    </w:pPr>
    <w:rPr>
      <w:rFonts w:ascii="Verdana" w:eastAsia="Times New Roman" w:hAnsi="Verdana"/>
      <w:b/>
      <w:sz w:val="18"/>
      <w:szCs w:val="20"/>
    </w:rPr>
  </w:style>
  <w:style w:type="paragraph" w:customStyle="1" w:styleId="Sch1stylesubclause">
    <w:name w:val="Sch  (1style) sub clause"/>
    <w:basedOn w:val="Normal"/>
    <w:rsid w:val="00D52384"/>
    <w:pPr>
      <w:numPr>
        <w:ilvl w:val="1"/>
        <w:numId w:val="40"/>
      </w:numPr>
      <w:spacing w:before="0" w:after="120"/>
      <w:jc w:val="both"/>
      <w:outlineLvl w:val="1"/>
    </w:pPr>
    <w:rPr>
      <w:rFonts w:ascii="Verdana" w:eastAsia="Times New Roman" w:hAnsi="Verdana"/>
      <w:color w:val="000000"/>
      <w:sz w:val="18"/>
      <w:szCs w:val="20"/>
    </w:rPr>
  </w:style>
  <w:style w:type="paragraph" w:customStyle="1" w:styleId="Sch1stylepara">
    <w:name w:val="Sch (1style) para"/>
    <w:basedOn w:val="Normal"/>
    <w:rsid w:val="00D52384"/>
    <w:pPr>
      <w:numPr>
        <w:ilvl w:val="2"/>
        <w:numId w:val="40"/>
      </w:numPr>
      <w:spacing w:before="0" w:after="120"/>
      <w:jc w:val="both"/>
    </w:pPr>
    <w:rPr>
      <w:rFonts w:ascii="Verdana" w:eastAsia="Times New Roman" w:hAnsi="Verdana"/>
      <w:sz w:val="18"/>
      <w:szCs w:val="20"/>
    </w:rPr>
  </w:style>
  <w:style w:type="paragraph" w:customStyle="1" w:styleId="Sch1stylesubpara">
    <w:name w:val="Sch (1style) sub para"/>
    <w:basedOn w:val="Normal"/>
    <w:rsid w:val="00D52384"/>
    <w:pPr>
      <w:numPr>
        <w:ilvl w:val="3"/>
        <w:numId w:val="40"/>
      </w:numPr>
      <w:spacing w:before="0" w:after="120"/>
      <w:jc w:val="both"/>
    </w:pPr>
    <w:rPr>
      <w:rFonts w:ascii="Verdana" w:eastAsia="Times New Roman" w:hAnsi="Verdana"/>
      <w:sz w:val="18"/>
      <w:szCs w:val="20"/>
    </w:rPr>
  </w:style>
  <w:style w:type="paragraph" w:styleId="NormalWeb">
    <w:name w:val="Normal (Web)"/>
    <w:basedOn w:val="Normal"/>
    <w:uiPriority w:val="99"/>
    <w:unhideWhenUsed/>
    <w:rsid w:val="00D52384"/>
    <w:pPr>
      <w:spacing w:before="100" w:beforeAutospacing="1" w:after="100" w:afterAutospacing="1"/>
    </w:pPr>
    <w:rPr>
      <w:rFonts w:ascii="Times New Roman" w:eastAsia="Times New Roman" w:hAnsi="Times New Roman"/>
      <w:sz w:val="24"/>
      <w:szCs w:val="24"/>
      <w:lang w:eastAsia="en-GB"/>
    </w:rPr>
  </w:style>
  <w:style w:type="paragraph" w:customStyle="1" w:styleId="Default">
    <w:name w:val="Default"/>
    <w:rsid w:val="00D52384"/>
    <w:pPr>
      <w:autoSpaceDE w:val="0"/>
      <w:autoSpaceDN w:val="0"/>
      <w:adjustRightInd w:val="0"/>
    </w:pPr>
    <w:rPr>
      <w:rFonts w:ascii="Arial" w:eastAsiaTheme="minorHAnsi" w:hAnsi="Arial" w:cs="Arial"/>
      <w:color w:val="000000"/>
      <w:sz w:val="24"/>
      <w:szCs w:val="24"/>
      <w:lang w:eastAsia="en-US"/>
    </w:rPr>
  </w:style>
  <w:style w:type="paragraph" w:customStyle="1" w:styleId="RdgTitle">
    <w:name w:val="Rdg Title"/>
    <w:next w:val="RdgNormal"/>
    <w:rsid w:val="007F1AAB"/>
    <w:pPr>
      <w:overflowPunct w:val="0"/>
      <w:autoSpaceDE w:val="0"/>
      <w:autoSpaceDN w:val="0"/>
      <w:adjustRightInd w:val="0"/>
      <w:snapToGrid w:val="0"/>
      <w:textAlignment w:val="baseline"/>
    </w:pPr>
    <w:rPr>
      <w:rFonts w:ascii="Rdg Vesta" w:eastAsia="Times New Roman" w:hAnsi="Rdg Vesta"/>
      <w:sz w:val="84"/>
      <w:szCs w:val="40"/>
      <w:lang w:val="en-US" w:eastAsia="en-US"/>
    </w:rPr>
  </w:style>
  <w:style w:type="paragraph" w:customStyle="1" w:styleId="RdgNormal">
    <w:name w:val="Rdg Normal"/>
    <w:rsid w:val="007F1AAB"/>
    <w:pPr>
      <w:spacing w:before="120" w:line="252" w:lineRule="auto"/>
    </w:pPr>
    <w:rPr>
      <w:rFonts w:ascii="Rdg Swift" w:eastAsia="Times New Roman" w:hAnsi="Rdg Swift"/>
      <w:sz w:val="22"/>
      <w:szCs w:val="24"/>
      <w:lang w:eastAsia="en-US"/>
    </w:rPr>
  </w:style>
  <w:style w:type="paragraph" w:styleId="Revision">
    <w:name w:val="Revision"/>
    <w:hidden/>
    <w:uiPriority w:val="99"/>
    <w:semiHidden/>
    <w:rsid w:val="002E1FB5"/>
    <w:rPr>
      <w:sz w:val="22"/>
      <w:szCs w:val="22"/>
      <w:lang w:eastAsia="en-US"/>
    </w:rPr>
  </w:style>
  <w:style w:type="paragraph" w:styleId="TOC1">
    <w:name w:val="toc 1"/>
    <w:basedOn w:val="Normal"/>
    <w:next w:val="Normal"/>
    <w:autoRedefine/>
    <w:uiPriority w:val="39"/>
    <w:semiHidden/>
    <w:unhideWhenUsed/>
    <w:rsid w:val="003E1CC7"/>
    <w:pPr>
      <w:spacing w:after="100"/>
    </w:pPr>
    <w:rPr>
      <w:caps/>
    </w:rPr>
  </w:style>
  <w:style w:type="paragraph" w:styleId="TOC2">
    <w:name w:val="toc 2"/>
    <w:basedOn w:val="Normal"/>
    <w:next w:val="Normal"/>
    <w:autoRedefine/>
    <w:uiPriority w:val="39"/>
    <w:semiHidden/>
    <w:unhideWhenUsed/>
    <w:rsid w:val="003E1CC7"/>
    <w:pPr>
      <w:spacing w:after="100"/>
      <w:ind w:left="220"/>
    </w:pPr>
  </w:style>
  <w:style w:type="paragraph" w:styleId="TOC3">
    <w:name w:val="toc 3"/>
    <w:basedOn w:val="Normal"/>
    <w:next w:val="Normal"/>
    <w:autoRedefine/>
    <w:uiPriority w:val="39"/>
    <w:semiHidden/>
    <w:unhideWhenUsed/>
    <w:rsid w:val="003E1CC7"/>
    <w:pPr>
      <w:spacing w:after="100"/>
      <w:ind w:left="440"/>
    </w:pPr>
  </w:style>
  <w:style w:type="paragraph" w:styleId="TOC4">
    <w:name w:val="toc 4"/>
    <w:basedOn w:val="Normal"/>
    <w:next w:val="Normal"/>
    <w:autoRedefine/>
    <w:uiPriority w:val="39"/>
    <w:semiHidden/>
    <w:unhideWhenUsed/>
    <w:rsid w:val="003E1CC7"/>
    <w:pPr>
      <w:spacing w:after="100"/>
      <w:ind w:left="660"/>
    </w:pPr>
    <w:rPr>
      <w:caps/>
    </w:rPr>
  </w:style>
  <w:style w:type="paragraph" w:styleId="TOC5">
    <w:name w:val="toc 5"/>
    <w:basedOn w:val="Normal"/>
    <w:next w:val="Normal"/>
    <w:autoRedefine/>
    <w:uiPriority w:val="39"/>
    <w:semiHidden/>
    <w:unhideWhenUsed/>
    <w:rsid w:val="003E1CC7"/>
    <w:pPr>
      <w:spacing w:after="100"/>
      <w:ind w:left="880"/>
    </w:pPr>
  </w:style>
  <w:style w:type="paragraph" w:styleId="TOC6">
    <w:name w:val="toc 6"/>
    <w:basedOn w:val="Normal"/>
    <w:next w:val="Normal"/>
    <w:autoRedefine/>
    <w:uiPriority w:val="39"/>
    <w:semiHidden/>
    <w:unhideWhenUsed/>
    <w:rsid w:val="003E1CC7"/>
    <w:pPr>
      <w:spacing w:after="100"/>
      <w:ind w:left="1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15608">
      <w:bodyDiv w:val="1"/>
      <w:marLeft w:val="0"/>
      <w:marRight w:val="0"/>
      <w:marTop w:val="0"/>
      <w:marBottom w:val="0"/>
      <w:divBdr>
        <w:top w:val="none" w:sz="0" w:space="0" w:color="auto"/>
        <w:left w:val="none" w:sz="0" w:space="0" w:color="auto"/>
        <w:bottom w:val="none" w:sz="0" w:space="0" w:color="auto"/>
        <w:right w:val="none" w:sz="0" w:space="0" w:color="auto"/>
      </w:divBdr>
      <w:divsChild>
        <w:div w:id="1106537143">
          <w:marLeft w:val="0"/>
          <w:marRight w:val="0"/>
          <w:marTop w:val="0"/>
          <w:marBottom w:val="0"/>
          <w:divBdr>
            <w:top w:val="none" w:sz="0" w:space="0" w:color="auto"/>
            <w:left w:val="none" w:sz="0" w:space="0" w:color="auto"/>
            <w:bottom w:val="none" w:sz="0" w:space="0" w:color="auto"/>
            <w:right w:val="none" w:sz="0" w:space="0" w:color="auto"/>
          </w:divBdr>
          <w:divsChild>
            <w:div w:id="1082340084">
              <w:marLeft w:val="0"/>
              <w:marRight w:val="0"/>
              <w:marTop w:val="0"/>
              <w:marBottom w:val="0"/>
              <w:divBdr>
                <w:top w:val="none" w:sz="0" w:space="0" w:color="auto"/>
                <w:left w:val="none" w:sz="0" w:space="0" w:color="auto"/>
                <w:bottom w:val="none" w:sz="0" w:space="0" w:color="auto"/>
                <w:right w:val="none" w:sz="0" w:space="0" w:color="auto"/>
              </w:divBdr>
              <w:divsChild>
                <w:div w:id="1631477448">
                  <w:marLeft w:val="0"/>
                  <w:marRight w:val="0"/>
                  <w:marTop w:val="0"/>
                  <w:marBottom w:val="0"/>
                  <w:divBdr>
                    <w:top w:val="none" w:sz="0" w:space="0" w:color="auto"/>
                    <w:left w:val="none" w:sz="0" w:space="0" w:color="auto"/>
                    <w:bottom w:val="none" w:sz="0" w:space="0" w:color="auto"/>
                    <w:right w:val="none" w:sz="0" w:space="0" w:color="auto"/>
                  </w:divBdr>
                  <w:divsChild>
                    <w:div w:id="1478448540">
                      <w:marLeft w:val="0"/>
                      <w:marRight w:val="0"/>
                      <w:marTop w:val="0"/>
                      <w:marBottom w:val="0"/>
                      <w:divBdr>
                        <w:top w:val="none" w:sz="0" w:space="0" w:color="auto"/>
                        <w:left w:val="none" w:sz="0" w:space="0" w:color="auto"/>
                        <w:bottom w:val="none" w:sz="0" w:space="0" w:color="auto"/>
                        <w:right w:val="none" w:sz="0" w:space="0" w:color="auto"/>
                      </w:divBdr>
                      <w:divsChild>
                        <w:div w:id="179513002">
                          <w:marLeft w:val="0"/>
                          <w:marRight w:val="0"/>
                          <w:marTop w:val="0"/>
                          <w:marBottom w:val="360"/>
                          <w:divBdr>
                            <w:top w:val="none" w:sz="0" w:space="0" w:color="auto"/>
                            <w:left w:val="none" w:sz="0" w:space="0" w:color="auto"/>
                            <w:bottom w:val="none" w:sz="0" w:space="0" w:color="auto"/>
                            <w:right w:val="none" w:sz="0" w:space="0" w:color="auto"/>
                          </w:divBdr>
                          <w:divsChild>
                            <w:div w:id="995302135">
                              <w:marLeft w:val="0"/>
                              <w:marRight w:val="0"/>
                              <w:marTop w:val="0"/>
                              <w:marBottom w:val="0"/>
                              <w:divBdr>
                                <w:top w:val="none" w:sz="0" w:space="0" w:color="auto"/>
                                <w:left w:val="none" w:sz="0" w:space="0" w:color="auto"/>
                                <w:bottom w:val="none" w:sz="0" w:space="0" w:color="auto"/>
                                <w:right w:val="none" w:sz="0" w:space="0" w:color="auto"/>
                              </w:divBdr>
                              <w:divsChild>
                                <w:div w:id="354498408">
                                  <w:marLeft w:val="0"/>
                                  <w:marRight w:val="0"/>
                                  <w:marTop w:val="0"/>
                                  <w:marBottom w:val="225"/>
                                  <w:divBdr>
                                    <w:top w:val="single" w:sz="6" w:space="8" w:color="E7E5E1"/>
                                    <w:left w:val="single" w:sz="6" w:space="12" w:color="E7E5E1"/>
                                    <w:bottom w:val="single" w:sz="6" w:space="8" w:color="E7E5E1"/>
                                    <w:right w:val="single" w:sz="6" w:space="12" w:color="E7E5E1"/>
                                  </w:divBdr>
                                  <w:divsChild>
                                    <w:div w:id="1276713583">
                                      <w:marLeft w:val="0"/>
                                      <w:marRight w:val="0"/>
                                      <w:marTop w:val="0"/>
                                      <w:marBottom w:val="0"/>
                                      <w:divBdr>
                                        <w:top w:val="none" w:sz="0" w:space="0" w:color="auto"/>
                                        <w:left w:val="none" w:sz="0" w:space="0" w:color="auto"/>
                                        <w:bottom w:val="none" w:sz="0" w:space="0" w:color="auto"/>
                                        <w:right w:val="none" w:sz="0" w:space="0" w:color="auto"/>
                                      </w:divBdr>
                                      <w:divsChild>
                                        <w:div w:id="1869491879">
                                          <w:marLeft w:val="0"/>
                                          <w:marRight w:val="0"/>
                                          <w:marTop w:val="0"/>
                                          <w:marBottom w:val="0"/>
                                          <w:divBdr>
                                            <w:top w:val="none" w:sz="0" w:space="0" w:color="auto"/>
                                            <w:left w:val="none" w:sz="0" w:space="0" w:color="auto"/>
                                            <w:bottom w:val="none" w:sz="0" w:space="0" w:color="auto"/>
                                            <w:right w:val="none" w:sz="0" w:space="0" w:color="auto"/>
                                          </w:divBdr>
                                          <w:divsChild>
                                            <w:div w:id="1755467537">
                                              <w:marLeft w:val="0"/>
                                              <w:marRight w:val="0"/>
                                              <w:marTop w:val="0"/>
                                              <w:marBottom w:val="0"/>
                                              <w:divBdr>
                                                <w:top w:val="none" w:sz="0" w:space="0" w:color="auto"/>
                                                <w:left w:val="none" w:sz="0" w:space="0" w:color="auto"/>
                                                <w:bottom w:val="none" w:sz="0" w:space="0" w:color="auto"/>
                                                <w:right w:val="none" w:sz="0" w:space="0" w:color="auto"/>
                                              </w:divBdr>
                                              <w:divsChild>
                                                <w:div w:id="7370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6207486">
      <w:bodyDiv w:val="1"/>
      <w:marLeft w:val="0"/>
      <w:marRight w:val="0"/>
      <w:marTop w:val="0"/>
      <w:marBottom w:val="0"/>
      <w:divBdr>
        <w:top w:val="none" w:sz="0" w:space="0" w:color="auto"/>
        <w:left w:val="none" w:sz="0" w:space="0" w:color="auto"/>
        <w:bottom w:val="none" w:sz="0" w:space="0" w:color="auto"/>
        <w:right w:val="none" w:sz="0" w:space="0" w:color="auto"/>
      </w:divBdr>
      <w:divsChild>
        <w:div w:id="1348872369">
          <w:marLeft w:val="0"/>
          <w:marRight w:val="0"/>
          <w:marTop w:val="0"/>
          <w:marBottom w:val="0"/>
          <w:divBdr>
            <w:top w:val="none" w:sz="0" w:space="0" w:color="auto"/>
            <w:left w:val="none" w:sz="0" w:space="0" w:color="auto"/>
            <w:bottom w:val="none" w:sz="0" w:space="0" w:color="auto"/>
            <w:right w:val="none" w:sz="0" w:space="0" w:color="auto"/>
          </w:divBdr>
          <w:divsChild>
            <w:div w:id="1887258347">
              <w:marLeft w:val="0"/>
              <w:marRight w:val="0"/>
              <w:marTop w:val="0"/>
              <w:marBottom w:val="0"/>
              <w:divBdr>
                <w:top w:val="none" w:sz="0" w:space="0" w:color="auto"/>
                <w:left w:val="none" w:sz="0" w:space="0" w:color="auto"/>
                <w:bottom w:val="none" w:sz="0" w:space="0" w:color="auto"/>
                <w:right w:val="none" w:sz="0" w:space="0" w:color="auto"/>
              </w:divBdr>
              <w:divsChild>
                <w:div w:id="1694187597">
                  <w:marLeft w:val="0"/>
                  <w:marRight w:val="0"/>
                  <w:marTop w:val="0"/>
                  <w:marBottom w:val="0"/>
                  <w:divBdr>
                    <w:top w:val="none" w:sz="0" w:space="0" w:color="auto"/>
                    <w:left w:val="none" w:sz="0" w:space="0" w:color="auto"/>
                    <w:bottom w:val="none" w:sz="0" w:space="0" w:color="auto"/>
                    <w:right w:val="none" w:sz="0" w:space="0" w:color="auto"/>
                  </w:divBdr>
                  <w:divsChild>
                    <w:div w:id="666514021">
                      <w:marLeft w:val="0"/>
                      <w:marRight w:val="0"/>
                      <w:marTop w:val="0"/>
                      <w:marBottom w:val="0"/>
                      <w:divBdr>
                        <w:top w:val="none" w:sz="0" w:space="0" w:color="auto"/>
                        <w:left w:val="none" w:sz="0" w:space="0" w:color="auto"/>
                        <w:bottom w:val="none" w:sz="0" w:space="0" w:color="auto"/>
                        <w:right w:val="none" w:sz="0" w:space="0" w:color="auto"/>
                      </w:divBdr>
                      <w:divsChild>
                        <w:div w:id="115224066">
                          <w:marLeft w:val="0"/>
                          <w:marRight w:val="0"/>
                          <w:marTop w:val="0"/>
                          <w:marBottom w:val="0"/>
                          <w:divBdr>
                            <w:top w:val="none" w:sz="0" w:space="0" w:color="auto"/>
                            <w:left w:val="none" w:sz="0" w:space="0" w:color="auto"/>
                            <w:bottom w:val="none" w:sz="0" w:space="0" w:color="auto"/>
                            <w:right w:val="none" w:sz="0" w:space="0" w:color="auto"/>
                          </w:divBdr>
                          <w:divsChild>
                            <w:div w:id="1593201476">
                              <w:marLeft w:val="0"/>
                              <w:marRight w:val="0"/>
                              <w:marTop w:val="0"/>
                              <w:marBottom w:val="0"/>
                              <w:divBdr>
                                <w:top w:val="single" w:sz="2" w:space="0" w:color="DBDAD8"/>
                                <w:left w:val="single" w:sz="6" w:space="31" w:color="DBDAD8"/>
                                <w:bottom w:val="single" w:sz="6" w:space="0" w:color="DBDAD8"/>
                                <w:right w:val="single" w:sz="6" w:space="31" w:color="DBDAD8"/>
                              </w:divBdr>
                              <w:divsChild>
                                <w:div w:id="1315723483">
                                  <w:marLeft w:val="0"/>
                                  <w:marRight w:val="0"/>
                                  <w:marTop w:val="0"/>
                                  <w:marBottom w:val="0"/>
                                  <w:divBdr>
                                    <w:top w:val="none" w:sz="0" w:space="0" w:color="auto"/>
                                    <w:left w:val="none" w:sz="0" w:space="0" w:color="auto"/>
                                    <w:bottom w:val="none" w:sz="0" w:space="0" w:color="auto"/>
                                    <w:right w:val="none" w:sz="0" w:space="0" w:color="auto"/>
                                  </w:divBdr>
                                  <w:divsChild>
                                    <w:div w:id="6935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250140">
      <w:bodyDiv w:val="1"/>
      <w:marLeft w:val="0"/>
      <w:marRight w:val="0"/>
      <w:marTop w:val="0"/>
      <w:marBottom w:val="0"/>
      <w:divBdr>
        <w:top w:val="none" w:sz="0" w:space="0" w:color="auto"/>
        <w:left w:val="none" w:sz="0" w:space="0" w:color="auto"/>
        <w:bottom w:val="none" w:sz="0" w:space="0" w:color="auto"/>
        <w:right w:val="none" w:sz="0" w:space="0" w:color="auto"/>
      </w:divBdr>
      <w:divsChild>
        <w:div w:id="2012022756">
          <w:marLeft w:val="0"/>
          <w:marRight w:val="0"/>
          <w:marTop w:val="0"/>
          <w:marBottom w:val="0"/>
          <w:divBdr>
            <w:top w:val="none" w:sz="0" w:space="0" w:color="auto"/>
            <w:left w:val="none" w:sz="0" w:space="0" w:color="auto"/>
            <w:bottom w:val="none" w:sz="0" w:space="0" w:color="auto"/>
            <w:right w:val="none" w:sz="0" w:space="0" w:color="auto"/>
          </w:divBdr>
          <w:divsChild>
            <w:div w:id="945582571">
              <w:marLeft w:val="0"/>
              <w:marRight w:val="0"/>
              <w:marTop w:val="0"/>
              <w:marBottom w:val="0"/>
              <w:divBdr>
                <w:top w:val="none" w:sz="0" w:space="0" w:color="auto"/>
                <w:left w:val="none" w:sz="0" w:space="0" w:color="auto"/>
                <w:bottom w:val="none" w:sz="0" w:space="0" w:color="auto"/>
                <w:right w:val="none" w:sz="0" w:space="0" w:color="auto"/>
              </w:divBdr>
              <w:divsChild>
                <w:div w:id="822308152">
                  <w:marLeft w:val="0"/>
                  <w:marRight w:val="0"/>
                  <w:marTop w:val="0"/>
                  <w:marBottom w:val="0"/>
                  <w:divBdr>
                    <w:top w:val="none" w:sz="0" w:space="0" w:color="auto"/>
                    <w:left w:val="none" w:sz="0" w:space="0" w:color="auto"/>
                    <w:bottom w:val="none" w:sz="0" w:space="0" w:color="auto"/>
                    <w:right w:val="none" w:sz="0" w:space="0" w:color="auto"/>
                  </w:divBdr>
                  <w:divsChild>
                    <w:div w:id="1272322505">
                      <w:marLeft w:val="0"/>
                      <w:marRight w:val="0"/>
                      <w:marTop w:val="0"/>
                      <w:marBottom w:val="0"/>
                      <w:divBdr>
                        <w:top w:val="none" w:sz="0" w:space="0" w:color="auto"/>
                        <w:left w:val="none" w:sz="0" w:space="0" w:color="auto"/>
                        <w:bottom w:val="none" w:sz="0" w:space="0" w:color="auto"/>
                        <w:right w:val="none" w:sz="0" w:space="0" w:color="auto"/>
                      </w:divBdr>
                      <w:divsChild>
                        <w:div w:id="444229371">
                          <w:marLeft w:val="0"/>
                          <w:marRight w:val="0"/>
                          <w:marTop w:val="0"/>
                          <w:marBottom w:val="0"/>
                          <w:divBdr>
                            <w:top w:val="none" w:sz="0" w:space="0" w:color="auto"/>
                            <w:left w:val="none" w:sz="0" w:space="0" w:color="auto"/>
                            <w:bottom w:val="none" w:sz="0" w:space="0" w:color="auto"/>
                            <w:right w:val="none" w:sz="0" w:space="0" w:color="auto"/>
                          </w:divBdr>
                          <w:divsChild>
                            <w:div w:id="2017608943">
                              <w:marLeft w:val="0"/>
                              <w:marRight w:val="0"/>
                              <w:marTop w:val="0"/>
                              <w:marBottom w:val="0"/>
                              <w:divBdr>
                                <w:top w:val="single" w:sz="2" w:space="0" w:color="DBDAD8"/>
                                <w:left w:val="single" w:sz="6" w:space="31" w:color="DBDAD8"/>
                                <w:bottom w:val="single" w:sz="6" w:space="0" w:color="DBDAD8"/>
                                <w:right w:val="single" w:sz="6" w:space="31" w:color="DBDAD8"/>
                              </w:divBdr>
                              <w:divsChild>
                                <w:div w:id="1220702799">
                                  <w:marLeft w:val="0"/>
                                  <w:marRight w:val="0"/>
                                  <w:marTop w:val="0"/>
                                  <w:marBottom w:val="0"/>
                                  <w:divBdr>
                                    <w:top w:val="none" w:sz="0" w:space="0" w:color="auto"/>
                                    <w:left w:val="none" w:sz="0" w:space="0" w:color="auto"/>
                                    <w:bottom w:val="none" w:sz="0" w:space="0" w:color="auto"/>
                                    <w:right w:val="none" w:sz="0" w:space="0" w:color="auto"/>
                                  </w:divBdr>
                                  <w:divsChild>
                                    <w:div w:id="2386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833672">
      <w:bodyDiv w:val="1"/>
      <w:marLeft w:val="0"/>
      <w:marRight w:val="0"/>
      <w:marTop w:val="0"/>
      <w:marBottom w:val="0"/>
      <w:divBdr>
        <w:top w:val="none" w:sz="0" w:space="0" w:color="auto"/>
        <w:left w:val="none" w:sz="0" w:space="0" w:color="auto"/>
        <w:bottom w:val="none" w:sz="0" w:space="0" w:color="auto"/>
        <w:right w:val="none" w:sz="0" w:space="0" w:color="auto"/>
      </w:divBdr>
      <w:divsChild>
        <w:div w:id="1256131634">
          <w:marLeft w:val="0"/>
          <w:marRight w:val="0"/>
          <w:marTop w:val="0"/>
          <w:marBottom w:val="0"/>
          <w:divBdr>
            <w:top w:val="none" w:sz="0" w:space="0" w:color="auto"/>
            <w:left w:val="none" w:sz="0" w:space="0" w:color="auto"/>
            <w:bottom w:val="none" w:sz="0" w:space="0" w:color="auto"/>
            <w:right w:val="none" w:sz="0" w:space="0" w:color="auto"/>
          </w:divBdr>
          <w:divsChild>
            <w:div w:id="566766380">
              <w:marLeft w:val="0"/>
              <w:marRight w:val="0"/>
              <w:marTop w:val="0"/>
              <w:marBottom w:val="0"/>
              <w:divBdr>
                <w:top w:val="none" w:sz="0" w:space="0" w:color="auto"/>
                <w:left w:val="none" w:sz="0" w:space="0" w:color="auto"/>
                <w:bottom w:val="none" w:sz="0" w:space="0" w:color="auto"/>
                <w:right w:val="none" w:sz="0" w:space="0" w:color="auto"/>
              </w:divBdr>
              <w:divsChild>
                <w:div w:id="874197186">
                  <w:marLeft w:val="0"/>
                  <w:marRight w:val="0"/>
                  <w:marTop w:val="0"/>
                  <w:marBottom w:val="0"/>
                  <w:divBdr>
                    <w:top w:val="none" w:sz="0" w:space="0" w:color="auto"/>
                    <w:left w:val="none" w:sz="0" w:space="0" w:color="auto"/>
                    <w:bottom w:val="none" w:sz="0" w:space="0" w:color="auto"/>
                    <w:right w:val="none" w:sz="0" w:space="0" w:color="auto"/>
                  </w:divBdr>
                  <w:divsChild>
                    <w:div w:id="1492596628">
                      <w:marLeft w:val="0"/>
                      <w:marRight w:val="0"/>
                      <w:marTop w:val="0"/>
                      <w:marBottom w:val="0"/>
                      <w:divBdr>
                        <w:top w:val="none" w:sz="0" w:space="0" w:color="auto"/>
                        <w:left w:val="none" w:sz="0" w:space="0" w:color="auto"/>
                        <w:bottom w:val="none" w:sz="0" w:space="0" w:color="auto"/>
                        <w:right w:val="none" w:sz="0" w:space="0" w:color="auto"/>
                      </w:divBdr>
                      <w:divsChild>
                        <w:div w:id="1825314469">
                          <w:marLeft w:val="0"/>
                          <w:marRight w:val="0"/>
                          <w:marTop w:val="0"/>
                          <w:marBottom w:val="0"/>
                          <w:divBdr>
                            <w:top w:val="none" w:sz="0" w:space="0" w:color="auto"/>
                            <w:left w:val="none" w:sz="0" w:space="0" w:color="auto"/>
                            <w:bottom w:val="none" w:sz="0" w:space="0" w:color="auto"/>
                            <w:right w:val="none" w:sz="0" w:space="0" w:color="auto"/>
                          </w:divBdr>
                          <w:divsChild>
                            <w:div w:id="1881504876">
                              <w:marLeft w:val="0"/>
                              <w:marRight w:val="0"/>
                              <w:marTop w:val="0"/>
                              <w:marBottom w:val="0"/>
                              <w:divBdr>
                                <w:top w:val="none" w:sz="0" w:space="0" w:color="auto"/>
                                <w:left w:val="none" w:sz="0" w:space="0" w:color="auto"/>
                                <w:bottom w:val="none" w:sz="0" w:space="0" w:color="auto"/>
                                <w:right w:val="none" w:sz="0" w:space="0" w:color="auto"/>
                              </w:divBdr>
                              <w:divsChild>
                                <w:div w:id="1053651305">
                                  <w:marLeft w:val="0"/>
                                  <w:marRight w:val="0"/>
                                  <w:marTop w:val="0"/>
                                  <w:marBottom w:val="0"/>
                                  <w:divBdr>
                                    <w:top w:val="none" w:sz="0" w:space="0" w:color="auto"/>
                                    <w:left w:val="none" w:sz="0" w:space="0" w:color="auto"/>
                                    <w:bottom w:val="none" w:sz="0" w:space="0" w:color="auto"/>
                                    <w:right w:val="none" w:sz="0" w:space="0" w:color="auto"/>
                                  </w:divBdr>
                                  <w:divsChild>
                                    <w:div w:id="6739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A2D98-0078-4BF1-BF16-4C0B1828E41C}">
  <ds:schemaRefs>
    <ds:schemaRef ds:uri="http://schemas.microsoft.com/office/2006/metadata/properties"/>
    <ds:schemaRef ds:uri="http://schemas.microsoft.com/office/infopath/2007/PartnerControls"/>
    <ds:schemaRef ds:uri="http://www.w3.org/XML/1998/namespace"/>
    <ds:schemaRef ds:uri="926f550a-dd3c-46da-911d-b48dd5009da6"/>
    <ds:schemaRef ds:uri="http://purl.org/dc/elements/1.1/"/>
    <ds:schemaRef ds:uri="http://purl.org/dc/terms/"/>
    <ds:schemaRef ds:uri="3512532b-0154-4a35-abd3-e4aecfdbc090"/>
    <ds:schemaRef ds:uri="http://schemas.openxmlformats.org/package/2006/metadata/core-propertie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8C01B7A1-72D8-4D5B-8BE1-69AAC26EA730}">
  <ds:schemaRefs>
    <ds:schemaRef ds:uri="http://schemas.openxmlformats.org/officeDocument/2006/bibliography"/>
  </ds:schemaRefs>
</ds:datastoreItem>
</file>

<file path=customXml/itemProps3.xml><?xml version="1.0" encoding="utf-8"?>
<ds:datastoreItem xmlns:ds="http://schemas.openxmlformats.org/officeDocument/2006/customXml" ds:itemID="{1E8873A6-FC6A-44E1-8151-F22D53152294}">
  <ds:schemaRefs>
    <ds:schemaRef ds:uri="http://schemas.microsoft.com/sharepoint/v3/contenttype/forms"/>
  </ds:schemaRefs>
</ds:datastoreItem>
</file>

<file path=customXml/itemProps4.xml><?xml version="1.0" encoding="utf-8"?>
<ds:datastoreItem xmlns:ds="http://schemas.openxmlformats.org/officeDocument/2006/customXml" ds:itemID="{AA4D6079-BF43-4730-BF06-69FF69879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2247</Words>
  <Characters>12812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15029</CharactersWithSpaces>
  <SharedDoc>false</SharedDoc>
  <HLinks>
    <vt:vector size="6" baseType="variant">
      <vt:variant>
        <vt:i4>4980749</vt:i4>
      </vt:variant>
      <vt:variant>
        <vt:i4>0</vt:i4>
      </vt:variant>
      <vt:variant>
        <vt:i4>0</vt:i4>
      </vt:variant>
      <vt:variant>
        <vt:i4>5</vt:i4>
      </vt:variant>
      <vt:variant>
        <vt:lpwstr>http://www.dioceseofcoventry.org/dtp/layretreatgrant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Simone Smith</cp:lastModifiedBy>
  <cp:revision>10</cp:revision>
  <cp:lastPrinted>2022-05-19T08:52:00Z</cp:lastPrinted>
  <dcterms:created xsi:type="dcterms:W3CDTF">2022-03-28T08:58:00Z</dcterms:created>
  <dcterms:modified xsi:type="dcterms:W3CDTF">2023-03-08T11:54:00Z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Order">
    <vt:r8>2069800</vt:r8>
  </property>
  <property fmtid="{D5CDD505-2E9C-101B-9397-08002B2CF9AE}" pid="4" name="ItemID">
    <vt:i4>27353580</vt:i4>
  </property>
  <property fmtid="{D5CDD505-2E9C-101B-9397-08002B2CF9AE}" pid="5" name="MediaServiceImageTags">
    <vt:lpwstr/>
  </property>
</Properties>
</file>